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80C06" w14:textId="6171B5C6" w:rsidR="00E33AAA" w:rsidRPr="00E33AAA" w:rsidRDefault="00E33AAA" w:rsidP="00E33AAA">
      <w:pPr>
        <w:spacing w:before="183"/>
        <w:ind w:left="850" w:right="861"/>
        <w:jc w:val="both"/>
        <w:rPr>
          <w:rFonts w:ascii="Aptos" w:hAnsi="Aptos"/>
          <w:color w:val="000000"/>
          <w:sz w:val="24"/>
          <w:szCs w:val="24"/>
        </w:rPr>
      </w:pPr>
    </w:p>
    <w:p w14:paraId="4CDFA8BD" w14:textId="137FE1A6" w:rsidR="00E33AAA" w:rsidRPr="00545937" w:rsidRDefault="00E33AAA" w:rsidP="00E33AAA">
      <w:pPr>
        <w:spacing w:before="183"/>
        <w:ind w:right="861"/>
        <w:jc w:val="center"/>
        <w:rPr>
          <w:rFonts w:ascii="Aptos" w:hAnsi="Aptos"/>
          <w:b/>
          <w:bCs/>
          <w:color w:val="44546A" w:themeColor="text2"/>
          <w:sz w:val="24"/>
          <w:szCs w:val="24"/>
        </w:rPr>
      </w:pPr>
      <w:r w:rsidRPr="00545937">
        <w:rPr>
          <w:rFonts w:ascii="Aptos" w:hAnsi="Aptos"/>
          <w:b/>
          <w:bCs/>
          <w:color w:val="44546A" w:themeColor="text2"/>
          <w:sz w:val="24"/>
          <w:szCs w:val="24"/>
        </w:rPr>
        <w:t>REGLEMENT INTERIEUR</w:t>
      </w:r>
    </w:p>
    <w:p w14:paraId="23D172B3" w14:textId="77777777" w:rsidR="00E33AAA" w:rsidRPr="00E33AAA" w:rsidRDefault="00E33AAA" w:rsidP="00E33AAA">
      <w:pPr>
        <w:spacing w:before="183"/>
        <w:ind w:right="861"/>
        <w:jc w:val="center"/>
        <w:rPr>
          <w:rFonts w:ascii="Aptos" w:hAnsi="Aptos"/>
          <w:b/>
          <w:bCs/>
          <w:color w:val="000000"/>
          <w:sz w:val="24"/>
          <w:szCs w:val="24"/>
        </w:rPr>
      </w:pPr>
    </w:p>
    <w:p w14:paraId="24AB4056" w14:textId="58CFFB5B" w:rsidR="00E33AAA" w:rsidRPr="00545937" w:rsidRDefault="00E33AAA" w:rsidP="00E33AAA">
      <w:pPr>
        <w:spacing w:before="183"/>
        <w:ind w:left="1558" w:right="861" w:firstLine="566"/>
        <w:jc w:val="both"/>
        <w:rPr>
          <w:rFonts w:ascii="Aptos" w:hAnsi="Aptos"/>
          <w:b/>
          <w:bCs/>
          <w:color w:val="4472C4" w:themeColor="accent1"/>
          <w:sz w:val="24"/>
          <w:szCs w:val="24"/>
        </w:rPr>
      </w:pPr>
      <w:r w:rsidRPr="00545937">
        <w:rPr>
          <w:rFonts w:ascii="Aptos" w:hAnsi="Aptos"/>
          <w:b/>
          <w:bCs/>
          <w:color w:val="4472C4" w:themeColor="accent1"/>
          <w:sz w:val="24"/>
          <w:szCs w:val="24"/>
        </w:rPr>
        <w:t>Article 1 – Objet et champ d’application du règlement</w:t>
      </w:r>
    </w:p>
    <w:p w14:paraId="72523FE0" w14:textId="77777777" w:rsidR="00E33AAA" w:rsidRPr="00E33AAA" w:rsidRDefault="00E33AAA" w:rsidP="00E33AAA">
      <w:pPr>
        <w:spacing w:before="183"/>
        <w:ind w:left="850" w:right="861" w:firstLine="566"/>
        <w:jc w:val="both"/>
        <w:rPr>
          <w:rFonts w:ascii="Aptos" w:hAnsi="Aptos"/>
          <w:color w:val="C00000"/>
          <w:sz w:val="24"/>
          <w:szCs w:val="24"/>
        </w:rPr>
      </w:pPr>
    </w:p>
    <w:p w14:paraId="1F2A00AE" w14:textId="77777777" w:rsidR="00E33AAA" w:rsidRDefault="00E33AAA" w:rsidP="00E33AAA">
      <w:pPr>
        <w:spacing w:before="11" w:line="252" w:lineRule="auto"/>
        <w:ind w:left="850" w:right="861"/>
        <w:jc w:val="both"/>
        <w:rPr>
          <w:rFonts w:ascii="Aptos" w:hAnsi="Aptos"/>
          <w:sz w:val="24"/>
          <w:szCs w:val="24"/>
        </w:rPr>
      </w:pPr>
      <w:r w:rsidRPr="00E33AAA">
        <w:rPr>
          <w:rFonts w:ascii="Aptos" w:hAnsi="Aptos"/>
          <w:sz w:val="24"/>
          <w:szCs w:val="24"/>
        </w:rPr>
        <w:t>Le présent règlement s’applique à toutes les personnes et leurs entourages participant à une action de formation dans l’établissement. Il sera signé en double exemplaire et il est aussi affiché à l’accueil dans les locaux. Le règlement définit les règles d’hygiène et de sécurité, les règles générales et permanentes relatives à la discipline ainsi que la nature et l’échelle des sanctions pouvant être prises vis-à-vis des stagiaires qui y contreviennent et les garanties procédurales applicables lorsqu’une sanction est envisagée.</w:t>
      </w:r>
    </w:p>
    <w:p w14:paraId="47844025" w14:textId="7853DFE2" w:rsidR="00E33AAA" w:rsidRPr="00E33AAA" w:rsidRDefault="00E33AAA" w:rsidP="00E33AAA">
      <w:pPr>
        <w:spacing w:before="11" w:line="252" w:lineRule="auto"/>
        <w:ind w:left="850" w:right="861"/>
        <w:jc w:val="both"/>
        <w:rPr>
          <w:rFonts w:ascii="Aptos" w:hAnsi="Aptos"/>
          <w:sz w:val="24"/>
          <w:szCs w:val="24"/>
        </w:rPr>
      </w:pPr>
      <w:r>
        <w:rPr>
          <w:rFonts w:ascii="Aptos" w:hAnsi="Aptos"/>
          <w:sz w:val="24"/>
          <w:szCs w:val="24"/>
        </w:rPr>
        <w:t xml:space="preserve">Toute personne doit respecter les termes du présent règlement durant toute la durée de l’action de formation. </w:t>
      </w:r>
    </w:p>
    <w:p w14:paraId="383C8BBD" w14:textId="77777777" w:rsidR="00E33AAA" w:rsidRDefault="00E33AAA" w:rsidP="00E33AAA">
      <w:pPr>
        <w:spacing w:before="2" w:line="465" w:lineRule="auto"/>
        <w:ind w:left="850" w:right="861"/>
        <w:jc w:val="both"/>
        <w:rPr>
          <w:rFonts w:ascii="Aptos" w:hAnsi="Aptos"/>
          <w:sz w:val="24"/>
          <w:szCs w:val="24"/>
        </w:rPr>
      </w:pPr>
    </w:p>
    <w:p w14:paraId="35B7874C" w14:textId="44C0EC78" w:rsidR="00E33AAA" w:rsidRPr="00545937" w:rsidRDefault="00E33AAA" w:rsidP="00E33AAA">
      <w:pPr>
        <w:spacing w:before="2" w:line="465" w:lineRule="auto"/>
        <w:ind w:left="850" w:right="861" w:firstLine="566"/>
        <w:jc w:val="both"/>
        <w:rPr>
          <w:rFonts w:ascii="Aptos" w:hAnsi="Aptos"/>
          <w:b/>
          <w:bCs/>
          <w:color w:val="4472C4" w:themeColor="accent1"/>
          <w:sz w:val="24"/>
          <w:szCs w:val="24"/>
        </w:rPr>
      </w:pPr>
      <w:r w:rsidRPr="00545937">
        <w:rPr>
          <w:rFonts w:ascii="Aptos" w:hAnsi="Aptos"/>
          <w:b/>
          <w:bCs/>
          <w:color w:val="4472C4" w:themeColor="accent1"/>
          <w:sz w:val="24"/>
          <w:szCs w:val="24"/>
        </w:rPr>
        <w:t>SECTION 1 : REGLES D’HYGIENE ET SECURITE</w:t>
      </w:r>
    </w:p>
    <w:p w14:paraId="5CCE4081" w14:textId="77777777" w:rsidR="00E33AAA" w:rsidRPr="00545937" w:rsidRDefault="00E33AAA" w:rsidP="00E33AAA">
      <w:pPr>
        <w:spacing w:before="18"/>
        <w:ind w:left="1558" w:right="861" w:firstLine="566"/>
        <w:jc w:val="both"/>
        <w:rPr>
          <w:rFonts w:ascii="Aptos" w:hAnsi="Aptos"/>
          <w:b/>
          <w:bCs/>
          <w:color w:val="4472C4" w:themeColor="accent1"/>
          <w:sz w:val="24"/>
          <w:szCs w:val="24"/>
        </w:rPr>
      </w:pPr>
      <w:r w:rsidRPr="00545937">
        <w:rPr>
          <w:rFonts w:ascii="Aptos" w:hAnsi="Aptos"/>
          <w:b/>
          <w:bCs/>
          <w:color w:val="4472C4" w:themeColor="accent1"/>
          <w:sz w:val="24"/>
          <w:szCs w:val="24"/>
        </w:rPr>
        <w:t>Article 2 – Principes généraux</w:t>
      </w:r>
    </w:p>
    <w:p w14:paraId="5DA2066E" w14:textId="77777777" w:rsidR="00E33AAA" w:rsidRPr="00E33AAA" w:rsidRDefault="00E33AAA" w:rsidP="00E33AAA">
      <w:pPr>
        <w:spacing w:before="18"/>
        <w:ind w:left="1558" w:right="861" w:firstLine="566"/>
        <w:jc w:val="both"/>
        <w:rPr>
          <w:rFonts w:ascii="Aptos" w:hAnsi="Aptos"/>
          <w:sz w:val="24"/>
          <w:szCs w:val="24"/>
        </w:rPr>
      </w:pPr>
    </w:p>
    <w:p w14:paraId="6F8D8328" w14:textId="77777777" w:rsidR="00E33AAA" w:rsidRPr="00E33AAA" w:rsidRDefault="00E33AAA" w:rsidP="00E33AAA">
      <w:pPr>
        <w:spacing w:before="7"/>
        <w:ind w:left="850" w:right="861"/>
        <w:jc w:val="both"/>
        <w:rPr>
          <w:rFonts w:ascii="Aptos" w:hAnsi="Aptos"/>
          <w:sz w:val="24"/>
          <w:szCs w:val="24"/>
        </w:rPr>
      </w:pPr>
      <w:r w:rsidRPr="00E33AAA">
        <w:rPr>
          <w:rFonts w:ascii="Aptos" w:hAnsi="Aptos"/>
          <w:sz w:val="24"/>
          <w:szCs w:val="24"/>
        </w:rPr>
        <w:t>La prévention des risques d’accidents et de maladies est impérative et exige de chacun le respect :</w:t>
      </w:r>
    </w:p>
    <w:p w14:paraId="22ED7DC2" w14:textId="77777777" w:rsidR="00E33AAA" w:rsidRPr="00E33AAA" w:rsidRDefault="00E33AAA" w:rsidP="00E33AAA">
      <w:pPr>
        <w:numPr>
          <w:ilvl w:val="0"/>
          <w:numId w:val="1"/>
        </w:numPr>
        <w:tabs>
          <w:tab w:val="left" w:pos="561"/>
        </w:tabs>
        <w:spacing w:before="14"/>
        <w:ind w:left="850" w:right="861" w:firstLine="0"/>
        <w:jc w:val="both"/>
        <w:rPr>
          <w:rFonts w:ascii="Aptos" w:hAnsi="Aptos"/>
          <w:sz w:val="24"/>
          <w:szCs w:val="24"/>
        </w:rPr>
      </w:pPr>
      <w:r w:rsidRPr="00E33AAA">
        <w:rPr>
          <w:rFonts w:ascii="Aptos" w:hAnsi="Aptos"/>
          <w:sz w:val="24"/>
          <w:szCs w:val="24"/>
        </w:rPr>
        <w:t>Des prescriptions applicables en matière d’hygiène et de sécurité sur les lieux de formation.</w:t>
      </w:r>
    </w:p>
    <w:p w14:paraId="0BFE486E" w14:textId="77777777" w:rsidR="00E33AAA" w:rsidRPr="00E33AAA" w:rsidRDefault="00E33AAA" w:rsidP="00E33AAA">
      <w:pPr>
        <w:tabs>
          <w:tab w:val="left" w:pos="330"/>
          <w:tab w:val="left" w:pos="560"/>
        </w:tabs>
        <w:spacing w:before="5" w:line="246" w:lineRule="auto"/>
        <w:ind w:left="850" w:right="861"/>
        <w:jc w:val="both"/>
        <w:rPr>
          <w:rFonts w:ascii="Aptos" w:hAnsi="Aptos"/>
          <w:sz w:val="24"/>
          <w:szCs w:val="24"/>
        </w:rPr>
      </w:pPr>
      <w:r w:rsidRPr="00E33AAA">
        <w:rPr>
          <w:rFonts w:ascii="Aptos" w:hAnsi="Aptos"/>
          <w:sz w:val="24"/>
          <w:szCs w:val="24"/>
        </w:rPr>
        <w:t xml:space="preserve">-  </w:t>
      </w:r>
      <w:r w:rsidRPr="00E33AAA">
        <w:rPr>
          <w:rFonts w:ascii="Aptos" w:hAnsi="Aptos"/>
          <w:sz w:val="24"/>
          <w:szCs w:val="24"/>
        </w:rPr>
        <w:tab/>
        <w:t>De toute consigne imposée soit par la Direction de l’établissement soit par le formateur s’agissant notamment de l’usage des matériels mis à disposition.</w:t>
      </w:r>
    </w:p>
    <w:p w14:paraId="352D6C58" w14:textId="77777777" w:rsidR="00E33AAA" w:rsidRPr="00E33AAA" w:rsidRDefault="00E33AAA" w:rsidP="00E33AAA">
      <w:pPr>
        <w:spacing w:before="7" w:line="254" w:lineRule="auto"/>
        <w:ind w:left="850" w:right="861"/>
        <w:jc w:val="both"/>
        <w:rPr>
          <w:rFonts w:ascii="Aptos" w:hAnsi="Aptos"/>
          <w:sz w:val="24"/>
          <w:szCs w:val="24"/>
        </w:rPr>
      </w:pPr>
      <w:r w:rsidRPr="00E33AAA">
        <w:rPr>
          <w:rFonts w:ascii="Aptos" w:hAnsi="Aptos"/>
          <w:sz w:val="24"/>
          <w:szCs w:val="24"/>
        </w:rPr>
        <w:t>Chaque stagiaire doit ainsi veiller à sa sécurité personnelle et à celle des autres en respectant, en fonction de sa formation, les consignes générales et particulières en matière d’hygiène et de sécurité.</w:t>
      </w:r>
    </w:p>
    <w:p w14:paraId="2AA23147" w14:textId="77777777" w:rsidR="00E33AAA" w:rsidRPr="00E33AAA" w:rsidRDefault="00E33AAA" w:rsidP="00E33AAA">
      <w:pPr>
        <w:spacing w:line="246" w:lineRule="auto"/>
        <w:ind w:left="850" w:right="861"/>
        <w:jc w:val="both"/>
        <w:rPr>
          <w:rFonts w:ascii="Aptos" w:hAnsi="Aptos"/>
          <w:sz w:val="24"/>
          <w:szCs w:val="24"/>
        </w:rPr>
      </w:pPr>
      <w:r w:rsidRPr="00E33AAA">
        <w:rPr>
          <w:rFonts w:ascii="Aptos" w:hAnsi="Aptos"/>
          <w:sz w:val="24"/>
          <w:szCs w:val="24"/>
        </w:rPr>
        <w:t>S’il constate un dysfonctionnement du système de sécurité, il avertit immédiatement la Direction de l’établissement. Le non-respect de ces consignes expose la personne à des sanctions disciplinaires.</w:t>
      </w:r>
    </w:p>
    <w:p w14:paraId="2B494B4F" w14:textId="77777777" w:rsidR="00E33AAA" w:rsidRPr="00E33AAA" w:rsidRDefault="00E33AAA" w:rsidP="00E33AAA">
      <w:pPr>
        <w:spacing w:before="12"/>
        <w:ind w:left="850" w:right="861"/>
        <w:jc w:val="both"/>
        <w:rPr>
          <w:rFonts w:ascii="Aptos" w:hAnsi="Aptos"/>
          <w:sz w:val="24"/>
          <w:szCs w:val="24"/>
        </w:rPr>
      </w:pPr>
    </w:p>
    <w:p w14:paraId="35DAD95C" w14:textId="77777777" w:rsidR="00E33AAA" w:rsidRPr="00545937" w:rsidRDefault="00E33AAA" w:rsidP="00E33AAA">
      <w:pPr>
        <w:ind w:left="1558" w:right="861" w:firstLine="566"/>
        <w:jc w:val="both"/>
        <w:rPr>
          <w:rFonts w:ascii="Aptos" w:hAnsi="Aptos"/>
          <w:b/>
          <w:bCs/>
          <w:color w:val="4472C4" w:themeColor="accent1"/>
          <w:sz w:val="24"/>
          <w:szCs w:val="24"/>
        </w:rPr>
      </w:pPr>
      <w:r w:rsidRPr="00545937">
        <w:rPr>
          <w:rFonts w:ascii="Aptos" w:hAnsi="Aptos"/>
          <w:b/>
          <w:bCs/>
          <w:color w:val="4472C4" w:themeColor="accent1"/>
          <w:sz w:val="24"/>
          <w:szCs w:val="24"/>
        </w:rPr>
        <w:t>Article 3 – Affichage au sein de l’établissement</w:t>
      </w:r>
    </w:p>
    <w:p w14:paraId="6D15F5A2" w14:textId="77777777" w:rsidR="00E33AAA" w:rsidRPr="00545937" w:rsidRDefault="00E33AAA" w:rsidP="00E33AAA">
      <w:pPr>
        <w:ind w:left="1558" w:right="861" w:firstLine="566"/>
        <w:jc w:val="both"/>
        <w:rPr>
          <w:rFonts w:ascii="Aptos" w:hAnsi="Aptos"/>
          <w:b/>
          <w:bCs/>
          <w:color w:val="4472C4" w:themeColor="accent1"/>
          <w:sz w:val="24"/>
          <w:szCs w:val="24"/>
        </w:rPr>
      </w:pPr>
    </w:p>
    <w:p w14:paraId="27D17916" w14:textId="77777777" w:rsidR="00E33AAA" w:rsidRPr="00E33AAA" w:rsidRDefault="00E33AAA" w:rsidP="00E33AAA">
      <w:pPr>
        <w:spacing w:before="11"/>
        <w:ind w:left="850" w:right="861"/>
        <w:jc w:val="both"/>
        <w:rPr>
          <w:rFonts w:ascii="Aptos" w:hAnsi="Aptos"/>
          <w:sz w:val="24"/>
          <w:szCs w:val="24"/>
        </w:rPr>
      </w:pPr>
      <w:r w:rsidRPr="00E33AAA">
        <w:rPr>
          <w:rFonts w:ascii="Aptos" w:hAnsi="Aptos"/>
          <w:sz w:val="24"/>
          <w:szCs w:val="24"/>
        </w:rPr>
        <w:t>Pensez à lire les informations complémentaires affichées (sur la vitrine, dans le bureau et dans la salle de code).</w:t>
      </w:r>
    </w:p>
    <w:p w14:paraId="2A1F1297" w14:textId="77777777" w:rsidR="00E33AAA" w:rsidRPr="00E33AAA" w:rsidRDefault="00E33AAA" w:rsidP="00E33AAA">
      <w:pPr>
        <w:spacing w:before="27"/>
        <w:ind w:left="850" w:right="861"/>
        <w:jc w:val="both"/>
        <w:rPr>
          <w:rFonts w:ascii="Aptos" w:hAnsi="Aptos"/>
          <w:sz w:val="24"/>
          <w:szCs w:val="24"/>
        </w:rPr>
      </w:pPr>
    </w:p>
    <w:p w14:paraId="0518FD48" w14:textId="77777777" w:rsidR="00E33AAA" w:rsidRPr="00545937" w:rsidRDefault="00E33AAA" w:rsidP="00561C35">
      <w:pPr>
        <w:ind w:left="1558" w:right="861" w:firstLine="566"/>
        <w:jc w:val="both"/>
        <w:rPr>
          <w:rFonts w:ascii="Aptos" w:hAnsi="Aptos"/>
          <w:b/>
          <w:bCs/>
          <w:color w:val="4472C4" w:themeColor="accent1"/>
          <w:sz w:val="24"/>
          <w:szCs w:val="24"/>
        </w:rPr>
      </w:pPr>
      <w:r w:rsidRPr="00545937">
        <w:rPr>
          <w:rFonts w:ascii="Aptos" w:hAnsi="Aptos"/>
          <w:b/>
          <w:bCs/>
          <w:color w:val="4472C4" w:themeColor="accent1"/>
          <w:sz w:val="24"/>
          <w:szCs w:val="24"/>
        </w:rPr>
        <w:t>Article 4 – Discrimination et harcèlement</w:t>
      </w:r>
    </w:p>
    <w:p w14:paraId="23F7D8CD" w14:textId="77777777" w:rsidR="00E33AAA" w:rsidRPr="00E33AAA" w:rsidRDefault="00E33AAA" w:rsidP="00E33AAA">
      <w:pPr>
        <w:ind w:left="850" w:right="861"/>
        <w:jc w:val="both"/>
        <w:rPr>
          <w:rFonts w:ascii="Aptos" w:hAnsi="Aptos"/>
          <w:sz w:val="24"/>
          <w:szCs w:val="24"/>
        </w:rPr>
      </w:pPr>
    </w:p>
    <w:p w14:paraId="2AB95F24" w14:textId="77777777" w:rsidR="00E33AAA" w:rsidRPr="00E33AAA" w:rsidRDefault="00E33AAA" w:rsidP="00E33AAA">
      <w:pPr>
        <w:spacing w:before="16"/>
        <w:ind w:left="850" w:right="861"/>
        <w:jc w:val="both"/>
        <w:rPr>
          <w:rFonts w:ascii="Aptos" w:hAnsi="Aptos"/>
          <w:sz w:val="24"/>
          <w:szCs w:val="24"/>
        </w:rPr>
      </w:pPr>
      <w:r w:rsidRPr="00E33AAA">
        <w:rPr>
          <w:rFonts w:ascii="Aptos" w:hAnsi="Aptos"/>
          <w:sz w:val="24"/>
          <w:szCs w:val="24"/>
        </w:rPr>
        <w:t>Toutes personnes à pour devoir et obligation de respecter autrui. Le harcèlement et la discrimination raciale sera immédiatement sanctionnable.</w:t>
      </w:r>
    </w:p>
    <w:p w14:paraId="2483B375" w14:textId="77777777" w:rsidR="00E33AAA" w:rsidRPr="00E33AAA" w:rsidRDefault="00E33AAA" w:rsidP="00E33AAA">
      <w:pPr>
        <w:spacing w:before="12"/>
        <w:ind w:left="850" w:right="861"/>
        <w:jc w:val="both"/>
        <w:rPr>
          <w:rFonts w:ascii="Aptos" w:hAnsi="Aptos"/>
          <w:sz w:val="24"/>
          <w:szCs w:val="24"/>
        </w:rPr>
      </w:pPr>
    </w:p>
    <w:p w14:paraId="50AC7C1D" w14:textId="77777777" w:rsidR="00E33AAA" w:rsidRDefault="00E33AAA" w:rsidP="00E33AAA">
      <w:pPr>
        <w:ind w:left="850" w:right="861"/>
        <w:jc w:val="both"/>
        <w:rPr>
          <w:rFonts w:ascii="Aptos" w:hAnsi="Aptos"/>
          <w:color w:val="C00000"/>
          <w:sz w:val="24"/>
          <w:szCs w:val="24"/>
        </w:rPr>
      </w:pPr>
    </w:p>
    <w:p w14:paraId="334F1D10" w14:textId="77777777" w:rsidR="00E33AAA" w:rsidRDefault="00E33AAA" w:rsidP="00E33AAA">
      <w:pPr>
        <w:ind w:left="850" w:right="861"/>
        <w:jc w:val="both"/>
        <w:rPr>
          <w:rFonts w:ascii="Aptos" w:hAnsi="Aptos"/>
          <w:color w:val="C00000"/>
          <w:sz w:val="24"/>
          <w:szCs w:val="24"/>
        </w:rPr>
      </w:pPr>
    </w:p>
    <w:p w14:paraId="6B885F00" w14:textId="04224F76" w:rsidR="00E33AAA" w:rsidRPr="00545937" w:rsidRDefault="00E33AAA" w:rsidP="00E33AAA">
      <w:pPr>
        <w:ind w:left="1558" w:right="861" w:firstLine="566"/>
        <w:jc w:val="both"/>
        <w:rPr>
          <w:rFonts w:ascii="Aptos" w:hAnsi="Aptos"/>
          <w:b/>
          <w:bCs/>
          <w:color w:val="4472C4" w:themeColor="accent1"/>
          <w:sz w:val="24"/>
          <w:szCs w:val="24"/>
        </w:rPr>
      </w:pPr>
      <w:r w:rsidRPr="00545937">
        <w:rPr>
          <w:rFonts w:ascii="Aptos" w:hAnsi="Aptos"/>
          <w:b/>
          <w:bCs/>
          <w:color w:val="4472C4" w:themeColor="accent1"/>
          <w:sz w:val="24"/>
          <w:szCs w:val="24"/>
        </w:rPr>
        <w:t>Article 5 – Consignes d’incendie</w:t>
      </w:r>
    </w:p>
    <w:p w14:paraId="04AAE1B6" w14:textId="77777777" w:rsidR="00E33AAA" w:rsidRPr="00E33AAA" w:rsidRDefault="00E33AAA" w:rsidP="00E33AAA">
      <w:pPr>
        <w:ind w:left="1558" w:right="861" w:firstLine="566"/>
        <w:jc w:val="both"/>
        <w:rPr>
          <w:rFonts w:ascii="Aptos" w:hAnsi="Aptos"/>
          <w:sz w:val="24"/>
          <w:szCs w:val="24"/>
        </w:rPr>
      </w:pPr>
    </w:p>
    <w:p w14:paraId="69B1787C" w14:textId="77777777" w:rsidR="00E33AAA" w:rsidRPr="00E33AAA" w:rsidRDefault="00E33AAA" w:rsidP="00E33AAA">
      <w:pPr>
        <w:spacing w:before="11" w:line="254" w:lineRule="auto"/>
        <w:ind w:left="850" w:right="861"/>
        <w:jc w:val="both"/>
        <w:rPr>
          <w:rFonts w:ascii="Aptos" w:hAnsi="Aptos"/>
          <w:sz w:val="24"/>
          <w:szCs w:val="24"/>
        </w:rPr>
      </w:pPr>
      <w:r w:rsidRPr="00E33AAA">
        <w:rPr>
          <w:rFonts w:ascii="Aptos" w:hAnsi="Aptos"/>
          <w:sz w:val="24"/>
          <w:szCs w:val="24"/>
        </w:rPr>
        <w:t>Les consignes d’incendie et notamment un plan de localisation des extincteurs et des issues de secours sont affichés dans les locaux. Ainsi le stagiaire doit en prendre connaissance.</w:t>
      </w:r>
    </w:p>
    <w:p w14:paraId="5868260E" w14:textId="77777777" w:rsidR="00E33AAA" w:rsidRPr="00E33AAA" w:rsidRDefault="00E33AAA" w:rsidP="00E33AAA">
      <w:pPr>
        <w:spacing w:line="246" w:lineRule="auto"/>
        <w:ind w:left="850" w:right="861"/>
        <w:jc w:val="both"/>
        <w:rPr>
          <w:rFonts w:ascii="Aptos" w:hAnsi="Aptos"/>
          <w:sz w:val="24"/>
          <w:szCs w:val="24"/>
        </w:rPr>
      </w:pPr>
      <w:r w:rsidRPr="00E33AAA">
        <w:rPr>
          <w:rFonts w:ascii="Aptos" w:hAnsi="Aptos"/>
          <w:sz w:val="24"/>
          <w:szCs w:val="24"/>
        </w:rPr>
        <w:t>En cas d’alerte, le stagiaire doit cesser toute activité de formation et suivre dans le calme les instructions de représentant habilité de l’organisme ou des services de secours.</w:t>
      </w:r>
    </w:p>
    <w:p w14:paraId="2E88CE57" w14:textId="77777777" w:rsidR="00E33AAA" w:rsidRPr="00E33AAA" w:rsidRDefault="00E33AAA" w:rsidP="00E33AAA">
      <w:pPr>
        <w:spacing w:before="1" w:line="254" w:lineRule="auto"/>
        <w:ind w:left="850" w:right="861"/>
        <w:jc w:val="both"/>
        <w:rPr>
          <w:rFonts w:ascii="Aptos" w:hAnsi="Aptos"/>
          <w:sz w:val="24"/>
          <w:szCs w:val="24"/>
        </w:rPr>
      </w:pPr>
      <w:r w:rsidRPr="00E33AAA">
        <w:rPr>
          <w:rFonts w:ascii="Aptos" w:hAnsi="Aptos"/>
          <w:sz w:val="24"/>
          <w:szCs w:val="24"/>
        </w:rPr>
        <w:t>Tout stagiaire témoin d’un début d’incendie doit immédiatement appeler les secours en composant le 18 à partir d’un téléphone fixe ou le 112 à partir d’un téléphone portable et alerter un représentant de l’établissement.</w:t>
      </w:r>
    </w:p>
    <w:p w14:paraId="51609E9F" w14:textId="77777777" w:rsidR="00E33AAA" w:rsidRPr="00E33AAA" w:rsidRDefault="00E33AAA" w:rsidP="00E33AAA">
      <w:pPr>
        <w:spacing w:before="16"/>
        <w:ind w:left="850" w:right="861"/>
        <w:jc w:val="both"/>
        <w:rPr>
          <w:rFonts w:ascii="Aptos" w:hAnsi="Aptos"/>
          <w:sz w:val="24"/>
          <w:szCs w:val="24"/>
        </w:rPr>
      </w:pPr>
    </w:p>
    <w:p w14:paraId="02B20A63" w14:textId="77777777" w:rsidR="00E33AAA" w:rsidRPr="00545937" w:rsidRDefault="00E33AAA" w:rsidP="00E33AAA">
      <w:pPr>
        <w:ind w:left="1558" w:right="861" w:firstLine="566"/>
        <w:jc w:val="both"/>
        <w:rPr>
          <w:rFonts w:ascii="Aptos" w:hAnsi="Aptos"/>
          <w:b/>
          <w:bCs/>
          <w:color w:val="4472C4" w:themeColor="accent1"/>
          <w:sz w:val="24"/>
          <w:szCs w:val="24"/>
        </w:rPr>
      </w:pPr>
      <w:r w:rsidRPr="00545937">
        <w:rPr>
          <w:rFonts w:ascii="Aptos" w:hAnsi="Aptos"/>
          <w:b/>
          <w:bCs/>
          <w:color w:val="4472C4" w:themeColor="accent1"/>
          <w:sz w:val="24"/>
          <w:szCs w:val="24"/>
        </w:rPr>
        <w:t>Article 6 – Boissons alcoolisées et drogues et armes</w:t>
      </w:r>
    </w:p>
    <w:p w14:paraId="1731CA8D" w14:textId="77777777" w:rsidR="00E33AAA" w:rsidRPr="00E33AAA" w:rsidRDefault="00E33AAA" w:rsidP="00E33AAA">
      <w:pPr>
        <w:ind w:left="1558" w:right="861" w:firstLine="566"/>
        <w:jc w:val="both"/>
        <w:rPr>
          <w:rFonts w:ascii="Aptos" w:hAnsi="Aptos"/>
          <w:sz w:val="24"/>
          <w:szCs w:val="24"/>
        </w:rPr>
      </w:pPr>
    </w:p>
    <w:p w14:paraId="03453C87" w14:textId="77777777" w:rsidR="00E33AAA" w:rsidRPr="00E33AAA" w:rsidRDefault="00E33AAA" w:rsidP="00E33AAA">
      <w:pPr>
        <w:spacing w:before="6" w:line="254" w:lineRule="auto"/>
        <w:ind w:left="850" w:right="861"/>
        <w:jc w:val="both"/>
        <w:rPr>
          <w:rFonts w:ascii="Aptos" w:hAnsi="Aptos"/>
          <w:sz w:val="24"/>
          <w:szCs w:val="24"/>
        </w:rPr>
      </w:pPr>
      <w:r w:rsidRPr="00E33AAA">
        <w:rPr>
          <w:rFonts w:ascii="Aptos" w:hAnsi="Aptos"/>
          <w:sz w:val="24"/>
          <w:szCs w:val="24"/>
        </w:rPr>
        <w:t>L’instruction ou la consommation de drogue ou de boissons alcoolisées dans les locaux est formellement interdite. Il est interdit aux stagiaires de pénétrer ou séjourner en état d’ivresse ou sous l’emprise de drogue dans l’organisme de formation. Il est interdit de faire entrer dans l’organisme une arme pouvant nuire qu’elle qu'en soit la nature.</w:t>
      </w:r>
    </w:p>
    <w:p w14:paraId="122FC23E" w14:textId="77777777" w:rsidR="00E33AAA" w:rsidRPr="00545937" w:rsidRDefault="00E33AAA" w:rsidP="00E33AAA">
      <w:pPr>
        <w:spacing w:before="182"/>
        <w:ind w:left="1558" w:right="861" w:firstLine="566"/>
        <w:jc w:val="both"/>
        <w:rPr>
          <w:rFonts w:ascii="Aptos" w:hAnsi="Aptos"/>
          <w:b/>
          <w:bCs/>
          <w:color w:val="4472C4" w:themeColor="accent1"/>
          <w:sz w:val="24"/>
          <w:szCs w:val="24"/>
        </w:rPr>
      </w:pPr>
      <w:r w:rsidRPr="00545937">
        <w:rPr>
          <w:rFonts w:ascii="Aptos" w:hAnsi="Aptos"/>
          <w:b/>
          <w:bCs/>
          <w:color w:val="4472C4" w:themeColor="accent1"/>
          <w:sz w:val="24"/>
          <w:szCs w:val="24"/>
        </w:rPr>
        <w:t>Article 7 – Interdiction de fumer</w:t>
      </w:r>
    </w:p>
    <w:p w14:paraId="2BF4EDC0" w14:textId="77777777" w:rsidR="00E33AAA" w:rsidRPr="00545937" w:rsidRDefault="00E33AAA" w:rsidP="00E33AAA">
      <w:pPr>
        <w:spacing w:before="182"/>
        <w:ind w:left="1558" w:right="861" w:firstLine="566"/>
        <w:jc w:val="both"/>
        <w:rPr>
          <w:rFonts w:ascii="Aptos" w:hAnsi="Aptos"/>
          <w:b/>
          <w:bCs/>
          <w:color w:val="4472C4" w:themeColor="accent1"/>
          <w:sz w:val="24"/>
          <w:szCs w:val="24"/>
        </w:rPr>
      </w:pPr>
    </w:p>
    <w:p w14:paraId="4D3B7BAA" w14:textId="77777777" w:rsidR="00E33AAA" w:rsidRPr="00E33AAA" w:rsidRDefault="00E33AAA" w:rsidP="00E33AAA">
      <w:pPr>
        <w:spacing w:before="11"/>
        <w:ind w:left="850" w:right="861"/>
        <w:jc w:val="both"/>
        <w:rPr>
          <w:rFonts w:ascii="Aptos" w:hAnsi="Aptos"/>
          <w:sz w:val="24"/>
          <w:szCs w:val="24"/>
        </w:rPr>
      </w:pPr>
      <w:r w:rsidRPr="00E33AAA">
        <w:rPr>
          <w:rFonts w:ascii="Aptos" w:hAnsi="Aptos"/>
          <w:sz w:val="24"/>
          <w:szCs w:val="24"/>
        </w:rPr>
        <w:t>Il est formellement interdit de fumer ou vapoter dans l’enceinte de l’organisme de formation y compris les véhicules.</w:t>
      </w:r>
    </w:p>
    <w:p w14:paraId="7E041558" w14:textId="77777777" w:rsidR="00E33AAA" w:rsidRPr="00E33AAA" w:rsidRDefault="00E33AAA" w:rsidP="00E33AAA">
      <w:pPr>
        <w:spacing w:before="31"/>
        <w:ind w:left="850" w:right="861"/>
        <w:jc w:val="center"/>
        <w:rPr>
          <w:rFonts w:ascii="Aptos" w:hAnsi="Aptos"/>
          <w:sz w:val="24"/>
          <w:szCs w:val="24"/>
        </w:rPr>
      </w:pPr>
    </w:p>
    <w:p w14:paraId="7DB3D0DE" w14:textId="77777777" w:rsidR="00E33AAA" w:rsidRPr="00545937" w:rsidRDefault="00E33AAA" w:rsidP="00E33AAA">
      <w:pPr>
        <w:spacing w:before="1"/>
        <w:ind w:left="1558" w:right="861" w:firstLine="566"/>
        <w:jc w:val="both"/>
        <w:rPr>
          <w:rFonts w:ascii="Aptos" w:hAnsi="Aptos"/>
          <w:b/>
          <w:bCs/>
          <w:color w:val="4472C4" w:themeColor="accent1"/>
          <w:sz w:val="24"/>
          <w:szCs w:val="24"/>
        </w:rPr>
      </w:pPr>
      <w:r w:rsidRPr="00545937">
        <w:rPr>
          <w:rFonts w:ascii="Aptos" w:hAnsi="Aptos"/>
          <w:b/>
          <w:bCs/>
          <w:color w:val="4472C4" w:themeColor="accent1"/>
          <w:sz w:val="24"/>
          <w:szCs w:val="24"/>
        </w:rPr>
        <w:t>Article 8 – Accident</w:t>
      </w:r>
    </w:p>
    <w:p w14:paraId="4DC1E5F2" w14:textId="77777777" w:rsidR="00E33AAA" w:rsidRPr="00E33AAA" w:rsidRDefault="00E33AAA" w:rsidP="00E33AAA">
      <w:pPr>
        <w:spacing w:before="1"/>
        <w:ind w:left="1558" w:right="861" w:firstLine="566"/>
        <w:jc w:val="both"/>
        <w:rPr>
          <w:rFonts w:ascii="Aptos" w:hAnsi="Aptos"/>
          <w:sz w:val="24"/>
          <w:szCs w:val="24"/>
        </w:rPr>
      </w:pPr>
    </w:p>
    <w:p w14:paraId="7660D73F" w14:textId="77777777" w:rsidR="00E33AAA" w:rsidRPr="00E33AAA" w:rsidRDefault="00E33AAA" w:rsidP="00E33AAA">
      <w:pPr>
        <w:spacing w:before="6" w:line="246" w:lineRule="auto"/>
        <w:ind w:left="850" w:right="861"/>
        <w:jc w:val="both"/>
        <w:rPr>
          <w:rFonts w:ascii="Aptos" w:hAnsi="Aptos"/>
          <w:sz w:val="24"/>
          <w:szCs w:val="24"/>
        </w:rPr>
      </w:pPr>
      <w:r w:rsidRPr="00E33AAA">
        <w:rPr>
          <w:rFonts w:ascii="Aptos" w:hAnsi="Aptos"/>
          <w:sz w:val="24"/>
          <w:szCs w:val="24"/>
        </w:rPr>
        <w:t>Le stagiaire victime d’un accident, survenu pendant la formation ou pendant le temps de trajet entre le lieu de formation et son domicile ou son lieu de travail, ou le témoin de cet accident avertit immédiatement la Direction de l’établissement.</w:t>
      </w:r>
    </w:p>
    <w:p w14:paraId="7C2E7CCD" w14:textId="77777777" w:rsidR="00E33AAA" w:rsidRPr="00E33AAA" w:rsidRDefault="00E33AAA" w:rsidP="00E33AAA">
      <w:pPr>
        <w:spacing w:before="6" w:line="246" w:lineRule="auto"/>
        <w:ind w:left="850" w:right="861"/>
        <w:jc w:val="both"/>
        <w:rPr>
          <w:rFonts w:ascii="Aptos" w:hAnsi="Aptos"/>
          <w:sz w:val="24"/>
          <w:szCs w:val="24"/>
        </w:rPr>
      </w:pPr>
      <w:r w:rsidRPr="00E33AAA">
        <w:rPr>
          <w:rFonts w:ascii="Aptos" w:hAnsi="Aptos"/>
          <w:sz w:val="24"/>
          <w:szCs w:val="24"/>
        </w:rPr>
        <w:t>Le responsable de l’organisme de formation entreprend les démarches appropriées en matière de soins et réalise la déclaration auprès de la caisse de sécurité sociale compétente.</w:t>
      </w:r>
    </w:p>
    <w:p w14:paraId="5344234E" w14:textId="77777777" w:rsidR="00E33AAA" w:rsidRDefault="00E33AAA" w:rsidP="00E33AAA">
      <w:pPr>
        <w:spacing w:before="116"/>
        <w:ind w:left="850" w:right="861"/>
        <w:jc w:val="both"/>
        <w:rPr>
          <w:rFonts w:ascii="Aptos" w:hAnsi="Aptos"/>
          <w:color w:val="C00000"/>
          <w:sz w:val="24"/>
          <w:szCs w:val="24"/>
        </w:rPr>
      </w:pPr>
    </w:p>
    <w:p w14:paraId="1E76BA7D" w14:textId="4A355509" w:rsidR="00E33AAA" w:rsidRPr="00545937" w:rsidRDefault="00E33AAA" w:rsidP="00E33AAA">
      <w:pPr>
        <w:spacing w:before="116"/>
        <w:ind w:left="850" w:right="861" w:firstLine="566"/>
        <w:jc w:val="both"/>
        <w:rPr>
          <w:rFonts w:ascii="Aptos" w:hAnsi="Aptos"/>
          <w:b/>
          <w:bCs/>
          <w:color w:val="4472C4" w:themeColor="accent1"/>
          <w:sz w:val="24"/>
          <w:szCs w:val="24"/>
        </w:rPr>
      </w:pPr>
      <w:r w:rsidRPr="00545937">
        <w:rPr>
          <w:rFonts w:ascii="Aptos" w:hAnsi="Aptos"/>
          <w:b/>
          <w:bCs/>
          <w:color w:val="4472C4" w:themeColor="accent1"/>
          <w:sz w:val="24"/>
          <w:szCs w:val="24"/>
        </w:rPr>
        <w:t xml:space="preserve">SECTION 2 : </w:t>
      </w:r>
      <w:r w:rsidR="00561C35" w:rsidRPr="00545937">
        <w:rPr>
          <w:rFonts w:ascii="Aptos" w:hAnsi="Aptos"/>
          <w:b/>
          <w:bCs/>
          <w:color w:val="4472C4" w:themeColor="accent1"/>
          <w:sz w:val="24"/>
          <w:szCs w:val="24"/>
        </w:rPr>
        <w:t>DISCIPLINE GENERALE</w:t>
      </w:r>
    </w:p>
    <w:p w14:paraId="4BDD042F" w14:textId="77777777" w:rsidR="00E33AAA" w:rsidRPr="00E33AAA" w:rsidRDefault="00E33AAA" w:rsidP="00E33AAA">
      <w:pPr>
        <w:spacing w:before="116"/>
        <w:ind w:left="850" w:right="861"/>
        <w:jc w:val="both"/>
        <w:rPr>
          <w:rFonts w:ascii="Aptos" w:hAnsi="Aptos"/>
          <w:color w:val="C00000"/>
          <w:sz w:val="24"/>
          <w:szCs w:val="24"/>
        </w:rPr>
      </w:pPr>
    </w:p>
    <w:p w14:paraId="78F65071" w14:textId="77777777" w:rsidR="00E33AAA" w:rsidRPr="00545937" w:rsidRDefault="00E33AAA" w:rsidP="00E33AAA">
      <w:pPr>
        <w:spacing w:before="32" w:line="408" w:lineRule="auto"/>
        <w:ind w:left="1558" w:right="861" w:firstLine="566"/>
        <w:jc w:val="both"/>
        <w:rPr>
          <w:rFonts w:ascii="Aptos" w:hAnsi="Aptos"/>
          <w:b/>
          <w:bCs/>
          <w:color w:val="4472C4" w:themeColor="accent1"/>
          <w:sz w:val="24"/>
          <w:szCs w:val="24"/>
        </w:rPr>
      </w:pPr>
      <w:r w:rsidRPr="00545937">
        <w:rPr>
          <w:rFonts w:ascii="Aptos" w:hAnsi="Aptos"/>
          <w:b/>
          <w:bCs/>
          <w:color w:val="4472C4" w:themeColor="accent1"/>
          <w:sz w:val="24"/>
          <w:szCs w:val="24"/>
        </w:rPr>
        <w:t xml:space="preserve">Article 9 – Assiduité du stagiaire en formation </w:t>
      </w:r>
    </w:p>
    <w:p w14:paraId="74762377" w14:textId="733B778F" w:rsidR="00E33AAA" w:rsidRPr="00545937" w:rsidRDefault="00E33AAA" w:rsidP="00E33AAA">
      <w:pPr>
        <w:spacing w:before="32" w:line="360" w:lineRule="auto"/>
        <w:ind w:left="2266" w:right="861" w:firstLine="566"/>
        <w:jc w:val="both"/>
        <w:rPr>
          <w:rFonts w:ascii="Aptos" w:hAnsi="Aptos"/>
          <w:b/>
          <w:bCs/>
          <w:color w:val="4472C4" w:themeColor="accent1"/>
          <w:sz w:val="24"/>
          <w:szCs w:val="24"/>
        </w:rPr>
      </w:pPr>
      <w:r w:rsidRPr="00545937">
        <w:rPr>
          <w:rFonts w:ascii="Aptos" w:hAnsi="Aptos"/>
          <w:b/>
          <w:bCs/>
          <w:color w:val="4472C4" w:themeColor="accent1"/>
          <w:sz w:val="24"/>
          <w:szCs w:val="24"/>
        </w:rPr>
        <w:t>Article 9.1. Horaires de formation</w:t>
      </w:r>
    </w:p>
    <w:p w14:paraId="550044EF" w14:textId="77777777" w:rsidR="00E33AAA" w:rsidRPr="00E33AAA" w:rsidRDefault="00E33AAA" w:rsidP="00E33AAA">
      <w:pPr>
        <w:spacing w:line="360" w:lineRule="auto"/>
        <w:ind w:left="850" w:right="861"/>
        <w:jc w:val="both"/>
        <w:rPr>
          <w:rFonts w:ascii="Aptos" w:hAnsi="Aptos"/>
          <w:sz w:val="24"/>
          <w:szCs w:val="24"/>
        </w:rPr>
      </w:pPr>
    </w:p>
    <w:p w14:paraId="6A666107" w14:textId="066165EF" w:rsidR="00E33AAA" w:rsidRPr="00E33AAA" w:rsidRDefault="00E33AAA" w:rsidP="00E33AAA">
      <w:pPr>
        <w:spacing w:line="360" w:lineRule="auto"/>
        <w:ind w:left="850" w:right="861"/>
        <w:jc w:val="both"/>
        <w:rPr>
          <w:rFonts w:ascii="Aptos" w:hAnsi="Aptos"/>
          <w:sz w:val="24"/>
          <w:szCs w:val="24"/>
        </w:rPr>
      </w:pPr>
      <w:r w:rsidRPr="00E33AAA">
        <w:rPr>
          <w:rFonts w:ascii="Aptos" w:hAnsi="Aptos"/>
          <w:sz w:val="24"/>
          <w:szCs w:val="24"/>
        </w:rPr>
        <w:t>Les stagiaires doivent se conformer aux horaires fixés et communiqués au préalable par l’organisme de formation.</w:t>
      </w:r>
    </w:p>
    <w:p w14:paraId="45DD137A" w14:textId="77777777" w:rsidR="00E33AAA" w:rsidRDefault="00E33AAA" w:rsidP="00E33AAA">
      <w:pPr>
        <w:spacing w:before="6" w:line="254" w:lineRule="auto"/>
        <w:ind w:right="861"/>
        <w:jc w:val="both"/>
        <w:rPr>
          <w:rFonts w:ascii="Aptos" w:hAnsi="Aptos"/>
          <w:sz w:val="24"/>
          <w:szCs w:val="24"/>
        </w:rPr>
      </w:pPr>
    </w:p>
    <w:p w14:paraId="33000C0D" w14:textId="77777777" w:rsidR="00E33AAA" w:rsidRDefault="00E33AAA" w:rsidP="00E33AAA">
      <w:pPr>
        <w:spacing w:before="6" w:line="254" w:lineRule="auto"/>
        <w:ind w:left="850" w:right="861" w:firstLine="566"/>
        <w:jc w:val="both"/>
        <w:rPr>
          <w:rFonts w:ascii="Aptos" w:hAnsi="Aptos"/>
          <w:sz w:val="24"/>
          <w:szCs w:val="24"/>
        </w:rPr>
      </w:pPr>
      <w:r w:rsidRPr="00E33AAA">
        <w:rPr>
          <w:rFonts w:ascii="Aptos" w:hAnsi="Aptos"/>
          <w:sz w:val="24"/>
          <w:szCs w:val="24"/>
        </w:rPr>
        <w:t xml:space="preserve">Horaires ouverture du bureau, des cours théoriques et séances code : affichage sur la vitrine, dans bureau et site internet (documentation possible). </w:t>
      </w:r>
    </w:p>
    <w:p w14:paraId="74A54120" w14:textId="51A49BF6" w:rsidR="00E33AAA" w:rsidRPr="00E33AAA" w:rsidRDefault="00E33AAA" w:rsidP="00E33AAA">
      <w:pPr>
        <w:spacing w:before="6" w:line="254" w:lineRule="auto"/>
        <w:ind w:left="850" w:right="861" w:firstLine="566"/>
        <w:jc w:val="both"/>
        <w:rPr>
          <w:rFonts w:ascii="Aptos" w:hAnsi="Aptos"/>
          <w:sz w:val="24"/>
          <w:szCs w:val="24"/>
        </w:rPr>
      </w:pPr>
      <w:r w:rsidRPr="00E33AAA">
        <w:rPr>
          <w:rFonts w:ascii="Aptos" w:hAnsi="Aptos"/>
          <w:sz w:val="24"/>
          <w:szCs w:val="24"/>
        </w:rPr>
        <w:t>Horaires des formations pratiques sur véhicules : Ils sont définis entre l’enseignant et le stagiaire sur un accord en commun.</w:t>
      </w:r>
    </w:p>
    <w:p w14:paraId="5FD9A289" w14:textId="77777777" w:rsidR="00E33AAA" w:rsidRDefault="00E33AAA" w:rsidP="00E33AAA">
      <w:pPr>
        <w:spacing w:line="254" w:lineRule="auto"/>
        <w:ind w:left="850" w:right="861"/>
        <w:rPr>
          <w:rFonts w:ascii="Aptos" w:hAnsi="Aptos"/>
          <w:sz w:val="24"/>
          <w:szCs w:val="24"/>
        </w:rPr>
      </w:pPr>
      <w:r w:rsidRPr="00E33AAA">
        <w:rPr>
          <w:rFonts w:ascii="Aptos" w:hAnsi="Aptos"/>
          <w:sz w:val="24"/>
          <w:szCs w:val="24"/>
        </w:rPr>
        <w:t>En cas de fermeture exceptionnelle, celle-ci sera mentionnée au moins 48 heures (date et heure sur l’affichage) à l’avance sur la porte d’entrée ainsi qu’à l’intérieur de l’établissement</w:t>
      </w:r>
    </w:p>
    <w:p w14:paraId="3B9FA4BF" w14:textId="77777777" w:rsidR="00E33AAA" w:rsidRDefault="00E33AAA" w:rsidP="00E33AAA">
      <w:pPr>
        <w:spacing w:line="254" w:lineRule="auto"/>
        <w:ind w:left="850" w:right="861"/>
        <w:rPr>
          <w:rFonts w:ascii="Aptos" w:hAnsi="Aptos"/>
          <w:sz w:val="24"/>
          <w:szCs w:val="24"/>
        </w:rPr>
      </w:pPr>
    </w:p>
    <w:p w14:paraId="4342F466" w14:textId="3B3D5982" w:rsidR="00E33AAA" w:rsidRPr="00545937" w:rsidRDefault="00E33AAA" w:rsidP="00561C35">
      <w:pPr>
        <w:spacing w:line="254" w:lineRule="auto"/>
        <w:ind w:left="2266" w:right="861" w:firstLine="566"/>
        <w:rPr>
          <w:rFonts w:ascii="Aptos" w:hAnsi="Aptos"/>
          <w:b/>
          <w:bCs/>
          <w:color w:val="4472C4" w:themeColor="accent1"/>
          <w:sz w:val="24"/>
          <w:szCs w:val="24"/>
        </w:rPr>
      </w:pPr>
      <w:r w:rsidRPr="00545937">
        <w:rPr>
          <w:rFonts w:ascii="Aptos" w:hAnsi="Aptos"/>
          <w:b/>
          <w:bCs/>
          <w:color w:val="4472C4" w:themeColor="accent1"/>
          <w:sz w:val="24"/>
          <w:szCs w:val="24"/>
        </w:rPr>
        <w:t>Article 9.2. Absences, retards ou départs anticipés</w:t>
      </w:r>
    </w:p>
    <w:p w14:paraId="28E742FC" w14:textId="77777777" w:rsidR="00E33AAA" w:rsidRPr="00E33AAA" w:rsidRDefault="00E33AAA" w:rsidP="00E33AAA">
      <w:pPr>
        <w:spacing w:line="254" w:lineRule="auto"/>
        <w:ind w:left="850" w:right="861" w:firstLine="566"/>
        <w:rPr>
          <w:rFonts w:ascii="Aptos" w:hAnsi="Aptos"/>
          <w:sz w:val="24"/>
          <w:szCs w:val="24"/>
        </w:rPr>
      </w:pPr>
    </w:p>
    <w:p w14:paraId="7AA6B788" w14:textId="77777777" w:rsidR="00E33AAA" w:rsidRPr="00E33AAA" w:rsidRDefault="00E33AAA" w:rsidP="00E33AAA">
      <w:pPr>
        <w:spacing w:before="6" w:line="254" w:lineRule="auto"/>
        <w:ind w:left="850" w:right="861"/>
        <w:jc w:val="both"/>
        <w:rPr>
          <w:rFonts w:ascii="Aptos" w:hAnsi="Aptos"/>
          <w:sz w:val="24"/>
          <w:szCs w:val="24"/>
        </w:rPr>
      </w:pPr>
      <w:r w:rsidRPr="00E33AAA">
        <w:rPr>
          <w:rFonts w:ascii="Aptos" w:hAnsi="Aptos"/>
          <w:sz w:val="24"/>
          <w:szCs w:val="24"/>
        </w:rPr>
        <w:t>Tout candidat en retard aux séances théoriques et code déjà commencées pourra se voir refuser l’accès dans la salle afin de ne pas perturber les autres élèves).</w:t>
      </w:r>
    </w:p>
    <w:p w14:paraId="68DBCB5F" w14:textId="77777777" w:rsidR="00E33AAA" w:rsidRPr="00E33AAA" w:rsidRDefault="00E33AAA" w:rsidP="00E33AAA">
      <w:pPr>
        <w:spacing w:line="276" w:lineRule="auto"/>
        <w:ind w:left="850" w:right="861"/>
        <w:jc w:val="both"/>
        <w:rPr>
          <w:rFonts w:ascii="Aptos" w:hAnsi="Aptos"/>
          <w:sz w:val="24"/>
          <w:szCs w:val="24"/>
        </w:rPr>
      </w:pPr>
      <w:r w:rsidRPr="00E33AAA">
        <w:rPr>
          <w:rFonts w:ascii="Aptos" w:hAnsi="Aptos"/>
          <w:sz w:val="24"/>
          <w:szCs w:val="24"/>
        </w:rPr>
        <w:t>En cas d’absence, de retard ou de départ avant l’horaire prévu, les stagiaires doivent avertir l’établissement et s’en justifier.</w:t>
      </w:r>
    </w:p>
    <w:p w14:paraId="5315FC2A" w14:textId="77777777" w:rsidR="00E33AAA" w:rsidRPr="00E33AAA" w:rsidRDefault="00E33AAA" w:rsidP="00E33AAA">
      <w:pPr>
        <w:spacing w:before="11" w:line="246" w:lineRule="auto"/>
        <w:ind w:left="850" w:right="861"/>
        <w:jc w:val="both"/>
        <w:rPr>
          <w:rFonts w:ascii="Aptos" w:hAnsi="Aptos"/>
          <w:sz w:val="24"/>
          <w:szCs w:val="24"/>
        </w:rPr>
      </w:pPr>
      <w:r w:rsidRPr="00E33AAA">
        <w:rPr>
          <w:rFonts w:ascii="Aptos" w:hAnsi="Aptos"/>
          <w:sz w:val="24"/>
          <w:szCs w:val="24"/>
        </w:rPr>
        <w:t>L’organisme de formation informe immédiatement le représentant légal, l’employeur, l’école ou autre établissement étant sous la responsabilité de cet événement.</w:t>
      </w:r>
    </w:p>
    <w:p w14:paraId="0D77AC61" w14:textId="77777777" w:rsidR="00E33AAA" w:rsidRPr="00E33AAA" w:rsidRDefault="00E33AAA" w:rsidP="00E33AAA">
      <w:pPr>
        <w:spacing w:before="7" w:line="254" w:lineRule="auto"/>
        <w:ind w:left="850" w:right="861"/>
        <w:jc w:val="both"/>
        <w:rPr>
          <w:rFonts w:ascii="Aptos" w:hAnsi="Aptos"/>
          <w:sz w:val="24"/>
          <w:szCs w:val="24"/>
        </w:rPr>
      </w:pPr>
      <w:r w:rsidRPr="00E33AAA">
        <w:rPr>
          <w:rFonts w:ascii="Aptos" w:hAnsi="Aptos"/>
          <w:sz w:val="24"/>
          <w:szCs w:val="24"/>
        </w:rPr>
        <w:t>Tout événement non justifié par des circonstances particulières constitue une faute passible de sanctions disciplinaires. Pour l’aspect financier voir au dos du contrat.</w:t>
      </w:r>
    </w:p>
    <w:p w14:paraId="431CC5E7" w14:textId="77777777" w:rsidR="00E33AAA" w:rsidRPr="00545937" w:rsidRDefault="00E33AAA" w:rsidP="00561C35">
      <w:pPr>
        <w:spacing w:before="182"/>
        <w:ind w:left="2266" w:right="861" w:firstLine="566"/>
        <w:jc w:val="both"/>
        <w:rPr>
          <w:rFonts w:ascii="Aptos" w:hAnsi="Aptos"/>
          <w:b/>
          <w:bCs/>
          <w:color w:val="4472C4" w:themeColor="accent1"/>
          <w:sz w:val="24"/>
          <w:szCs w:val="24"/>
        </w:rPr>
      </w:pPr>
      <w:r w:rsidRPr="00545937">
        <w:rPr>
          <w:rFonts w:ascii="Aptos" w:hAnsi="Aptos"/>
          <w:b/>
          <w:bCs/>
          <w:color w:val="4472C4" w:themeColor="accent1"/>
          <w:sz w:val="24"/>
          <w:szCs w:val="24"/>
        </w:rPr>
        <w:t>Article 9.3. Formalisme attaché au suivi de formation</w:t>
      </w:r>
    </w:p>
    <w:p w14:paraId="1725021F" w14:textId="77777777" w:rsidR="00E33AAA" w:rsidRPr="00E33AAA" w:rsidRDefault="00E33AAA" w:rsidP="00E33AAA">
      <w:pPr>
        <w:spacing w:before="182"/>
        <w:ind w:left="850" w:right="861"/>
        <w:jc w:val="both"/>
        <w:rPr>
          <w:rFonts w:ascii="Aptos" w:hAnsi="Aptos"/>
          <w:sz w:val="24"/>
          <w:szCs w:val="24"/>
        </w:rPr>
      </w:pPr>
    </w:p>
    <w:p w14:paraId="41E0FF64" w14:textId="77777777" w:rsidR="00E33AAA" w:rsidRPr="00E33AAA" w:rsidRDefault="00E33AAA" w:rsidP="00E33AAA">
      <w:pPr>
        <w:spacing w:before="6" w:line="246" w:lineRule="auto"/>
        <w:ind w:left="850" w:right="861"/>
        <w:jc w:val="both"/>
        <w:rPr>
          <w:rFonts w:ascii="Aptos" w:hAnsi="Aptos"/>
          <w:sz w:val="24"/>
          <w:szCs w:val="24"/>
        </w:rPr>
      </w:pPr>
      <w:r w:rsidRPr="00E33AAA">
        <w:rPr>
          <w:rFonts w:ascii="Aptos" w:hAnsi="Aptos"/>
          <w:sz w:val="24"/>
          <w:szCs w:val="24"/>
        </w:rPr>
        <w:t>Le stagiaire est tenu de compléter son livret d’apprentissage au fur et à mesure du déroulement de sa formation. Il peut lui être demandé de réaliser un bilan de la formation.</w:t>
      </w:r>
    </w:p>
    <w:p w14:paraId="6FB27C50" w14:textId="77777777" w:rsidR="00E33AAA" w:rsidRPr="00E33AAA" w:rsidRDefault="00E33AAA" w:rsidP="00E33AAA">
      <w:pPr>
        <w:spacing w:before="6" w:line="246" w:lineRule="auto"/>
        <w:ind w:left="850" w:right="861"/>
        <w:jc w:val="both"/>
        <w:rPr>
          <w:rFonts w:ascii="Aptos" w:hAnsi="Aptos"/>
          <w:sz w:val="24"/>
          <w:szCs w:val="24"/>
        </w:rPr>
      </w:pPr>
      <w:r w:rsidRPr="00E33AAA">
        <w:rPr>
          <w:rFonts w:ascii="Aptos" w:hAnsi="Aptos"/>
          <w:sz w:val="24"/>
          <w:szCs w:val="24"/>
        </w:rPr>
        <w:t>Pour les formations de 7h, à l’issue de la formation le stagiaire se voit remettre une attestation de fin de formation. S’il le désire, le stagiaire peut faire la demande d’une attestation de présence au stage pour son employeur administration ou autre organisme.</w:t>
      </w:r>
    </w:p>
    <w:p w14:paraId="2D57F2DD" w14:textId="77777777" w:rsidR="00E33AAA" w:rsidRPr="00E33AAA" w:rsidRDefault="00E33AAA" w:rsidP="00E33AAA">
      <w:pPr>
        <w:spacing w:before="1" w:line="246" w:lineRule="auto"/>
        <w:ind w:left="850" w:right="861"/>
        <w:jc w:val="both"/>
        <w:rPr>
          <w:rFonts w:ascii="Aptos" w:hAnsi="Aptos"/>
          <w:sz w:val="24"/>
          <w:szCs w:val="24"/>
        </w:rPr>
      </w:pPr>
      <w:r w:rsidRPr="00E33AAA">
        <w:rPr>
          <w:rFonts w:ascii="Aptos" w:hAnsi="Aptos"/>
          <w:sz w:val="24"/>
          <w:szCs w:val="24"/>
        </w:rPr>
        <w:t>Le stagiaire remet, dans les meilleurs délais, à l'organisme de formation les documents qu’il doit renseigner en tant que prestataire (demande de rémunération ou prise en charge des frais liés à la formation, attestations d’inscription ou d’entrée en stage …).</w:t>
      </w:r>
    </w:p>
    <w:p w14:paraId="220CCE0C" w14:textId="77777777" w:rsidR="00E33AAA" w:rsidRPr="00E33AAA" w:rsidRDefault="00E33AAA" w:rsidP="00E33AAA">
      <w:pPr>
        <w:spacing w:before="8"/>
        <w:ind w:left="850" w:right="861"/>
        <w:jc w:val="center"/>
        <w:rPr>
          <w:rFonts w:ascii="Aptos" w:hAnsi="Aptos"/>
          <w:sz w:val="24"/>
          <w:szCs w:val="24"/>
        </w:rPr>
      </w:pPr>
    </w:p>
    <w:p w14:paraId="604959F4" w14:textId="77777777" w:rsidR="00E33AAA" w:rsidRPr="00545937" w:rsidRDefault="00E33AAA" w:rsidP="00561C35">
      <w:pPr>
        <w:ind w:left="1558" w:right="861" w:firstLine="566"/>
        <w:jc w:val="both"/>
        <w:rPr>
          <w:rFonts w:ascii="Aptos" w:hAnsi="Aptos"/>
          <w:b/>
          <w:bCs/>
          <w:color w:val="4472C4" w:themeColor="accent1"/>
          <w:sz w:val="24"/>
          <w:szCs w:val="24"/>
        </w:rPr>
      </w:pPr>
      <w:r w:rsidRPr="00545937">
        <w:rPr>
          <w:rFonts w:ascii="Aptos" w:hAnsi="Aptos"/>
          <w:b/>
          <w:bCs/>
          <w:color w:val="4472C4" w:themeColor="accent1"/>
          <w:sz w:val="24"/>
          <w:szCs w:val="24"/>
        </w:rPr>
        <w:t>Article 10 – Accès aux locaux de formation</w:t>
      </w:r>
    </w:p>
    <w:p w14:paraId="1759727E" w14:textId="77777777" w:rsidR="00561C35" w:rsidRPr="00E33AAA" w:rsidRDefault="00561C35" w:rsidP="00E33AAA">
      <w:pPr>
        <w:ind w:left="850" w:right="861"/>
        <w:jc w:val="both"/>
        <w:rPr>
          <w:rFonts w:ascii="Aptos" w:hAnsi="Aptos"/>
          <w:sz w:val="24"/>
          <w:szCs w:val="24"/>
        </w:rPr>
      </w:pPr>
    </w:p>
    <w:p w14:paraId="790CDD4C" w14:textId="77777777" w:rsidR="00E33AAA" w:rsidRPr="00E33AAA" w:rsidRDefault="00E33AAA" w:rsidP="00E33AAA">
      <w:pPr>
        <w:spacing w:before="11"/>
        <w:ind w:left="850" w:right="861"/>
        <w:jc w:val="both"/>
        <w:rPr>
          <w:rFonts w:ascii="Aptos" w:hAnsi="Aptos"/>
          <w:sz w:val="24"/>
          <w:szCs w:val="24"/>
        </w:rPr>
      </w:pPr>
      <w:r w:rsidRPr="00E33AAA">
        <w:rPr>
          <w:rFonts w:ascii="Aptos" w:hAnsi="Aptos"/>
          <w:sz w:val="24"/>
          <w:szCs w:val="24"/>
        </w:rPr>
        <w:t>Sauf autorisation expresse de la Direction de l’organisme de formation, le stagiaire ne peut :</w:t>
      </w:r>
    </w:p>
    <w:p w14:paraId="7D92AFE1" w14:textId="77777777" w:rsidR="00E33AAA" w:rsidRPr="00E33AAA" w:rsidRDefault="00E33AAA" w:rsidP="00E33AAA">
      <w:pPr>
        <w:numPr>
          <w:ilvl w:val="0"/>
          <w:numId w:val="1"/>
        </w:numPr>
        <w:tabs>
          <w:tab w:val="left" w:pos="517"/>
        </w:tabs>
        <w:spacing w:before="5"/>
        <w:ind w:left="850" w:right="861" w:firstLine="0"/>
        <w:jc w:val="both"/>
        <w:rPr>
          <w:rFonts w:ascii="Aptos" w:hAnsi="Aptos"/>
          <w:sz w:val="24"/>
          <w:szCs w:val="24"/>
        </w:rPr>
      </w:pPr>
      <w:r w:rsidRPr="00E33AAA">
        <w:rPr>
          <w:rFonts w:ascii="Aptos" w:hAnsi="Aptos"/>
          <w:sz w:val="24"/>
          <w:szCs w:val="24"/>
        </w:rPr>
        <w:t>Entrer ou demeurer dans les locaux de formation à d’autres fins que la formation.</w:t>
      </w:r>
    </w:p>
    <w:p w14:paraId="7F7253EE" w14:textId="77777777" w:rsidR="00E33AAA" w:rsidRPr="00E33AAA" w:rsidRDefault="00E33AAA" w:rsidP="00E33AAA">
      <w:pPr>
        <w:numPr>
          <w:ilvl w:val="0"/>
          <w:numId w:val="1"/>
        </w:numPr>
        <w:tabs>
          <w:tab w:val="left" w:pos="517"/>
        </w:tabs>
        <w:spacing w:before="10"/>
        <w:ind w:left="850" w:right="861" w:firstLine="0"/>
        <w:jc w:val="both"/>
        <w:rPr>
          <w:rFonts w:ascii="Aptos" w:hAnsi="Aptos"/>
          <w:sz w:val="24"/>
          <w:szCs w:val="24"/>
        </w:rPr>
      </w:pPr>
      <w:r w:rsidRPr="00E33AAA">
        <w:rPr>
          <w:rFonts w:ascii="Aptos" w:hAnsi="Aptos"/>
          <w:sz w:val="24"/>
          <w:szCs w:val="24"/>
        </w:rPr>
        <w:t>Y introduire, faire introduire ou faciliter l’accès de personnes étrangères à l’organisme.</w:t>
      </w:r>
    </w:p>
    <w:p w14:paraId="600AC1C7" w14:textId="77777777" w:rsidR="00E33AAA" w:rsidRPr="00E33AAA" w:rsidRDefault="00E33AAA" w:rsidP="00E33AAA">
      <w:pPr>
        <w:numPr>
          <w:ilvl w:val="0"/>
          <w:numId w:val="1"/>
        </w:numPr>
        <w:tabs>
          <w:tab w:val="left" w:pos="517"/>
        </w:tabs>
        <w:spacing w:before="10"/>
        <w:ind w:left="850" w:right="861" w:firstLine="0"/>
        <w:jc w:val="both"/>
        <w:rPr>
          <w:rFonts w:ascii="Aptos" w:hAnsi="Aptos"/>
          <w:sz w:val="24"/>
          <w:szCs w:val="24"/>
        </w:rPr>
      </w:pPr>
      <w:r w:rsidRPr="00E33AAA">
        <w:rPr>
          <w:rFonts w:ascii="Aptos" w:hAnsi="Aptos"/>
          <w:sz w:val="24"/>
          <w:szCs w:val="24"/>
        </w:rPr>
        <w:t>Procéder, dans ces derniers, à la vente de biens ou de services.</w:t>
      </w:r>
    </w:p>
    <w:p w14:paraId="17B8D3ED" w14:textId="77777777" w:rsidR="00E33AAA" w:rsidRPr="00E33AAA" w:rsidRDefault="00E33AAA" w:rsidP="00E33AAA">
      <w:pPr>
        <w:spacing w:before="7"/>
        <w:ind w:left="850" w:right="861"/>
        <w:jc w:val="both"/>
        <w:rPr>
          <w:rFonts w:ascii="Aptos" w:hAnsi="Aptos"/>
          <w:sz w:val="24"/>
          <w:szCs w:val="24"/>
        </w:rPr>
      </w:pPr>
    </w:p>
    <w:p w14:paraId="28A6DC67" w14:textId="77777777" w:rsidR="00E33AAA" w:rsidRPr="00545937" w:rsidRDefault="00E33AAA" w:rsidP="00561C35">
      <w:pPr>
        <w:spacing w:before="1"/>
        <w:ind w:left="1558" w:right="861" w:firstLine="566"/>
        <w:jc w:val="both"/>
        <w:rPr>
          <w:rFonts w:ascii="Aptos" w:hAnsi="Aptos"/>
          <w:b/>
          <w:bCs/>
          <w:color w:val="4472C4" w:themeColor="accent1"/>
          <w:sz w:val="24"/>
          <w:szCs w:val="24"/>
        </w:rPr>
      </w:pPr>
      <w:r w:rsidRPr="00545937">
        <w:rPr>
          <w:rFonts w:ascii="Aptos" w:hAnsi="Aptos"/>
          <w:b/>
          <w:bCs/>
          <w:color w:val="4472C4" w:themeColor="accent1"/>
          <w:sz w:val="24"/>
          <w:szCs w:val="24"/>
        </w:rPr>
        <w:t>Article 11– Tenue</w:t>
      </w:r>
    </w:p>
    <w:p w14:paraId="115CF413" w14:textId="77777777" w:rsidR="00561C35" w:rsidRPr="00E33AAA" w:rsidRDefault="00561C35" w:rsidP="00561C35">
      <w:pPr>
        <w:spacing w:before="1"/>
        <w:ind w:left="850" w:right="861" w:firstLine="566"/>
        <w:jc w:val="both"/>
        <w:rPr>
          <w:rFonts w:ascii="Aptos" w:hAnsi="Aptos"/>
          <w:sz w:val="24"/>
          <w:szCs w:val="24"/>
        </w:rPr>
      </w:pPr>
    </w:p>
    <w:p w14:paraId="246222D4" w14:textId="77777777" w:rsidR="00E33AAA" w:rsidRPr="00E33AAA" w:rsidRDefault="00E33AAA" w:rsidP="00E33AAA">
      <w:pPr>
        <w:spacing w:before="8"/>
        <w:ind w:left="850" w:right="861"/>
        <w:jc w:val="both"/>
        <w:rPr>
          <w:rFonts w:ascii="Aptos" w:hAnsi="Aptos"/>
          <w:sz w:val="24"/>
          <w:szCs w:val="24"/>
        </w:rPr>
      </w:pPr>
      <w:r w:rsidRPr="00E33AAA">
        <w:rPr>
          <w:rFonts w:ascii="Aptos" w:hAnsi="Aptos"/>
          <w:sz w:val="24"/>
          <w:szCs w:val="24"/>
        </w:rPr>
        <w:t>Le stagiaire est invité à se présenter à l’organisme en tenue vestimentaire correcte.</w:t>
      </w:r>
    </w:p>
    <w:p w14:paraId="0B417B14" w14:textId="77777777" w:rsidR="00561C35" w:rsidRDefault="00E33AAA" w:rsidP="00E33AAA">
      <w:pPr>
        <w:spacing w:before="6" w:line="254" w:lineRule="auto"/>
        <w:ind w:left="850" w:right="861"/>
        <w:jc w:val="both"/>
        <w:rPr>
          <w:rFonts w:ascii="Aptos" w:hAnsi="Aptos"/>
          <w:sz w:val="24"/>
          <w:szCs w:val="24"/>
        </w:rPr>
      </w:pPr>
      <w:r w:rsidRPr="00E33AAA">
        <w:rPr>
          <w:rFonts w:ascii="Aptos" w:hAnsi="Aptos"/>
          <w:sz w:val="24"/>
          <w:szCs w:val="24"/>
        </w:rPr>
        <w:t xml:space="preserve">Des prescriptions vestimentaires spécifiques peuvent être édictées et transmises au stagiaire pour des formations exposant ce dernier à des risques (voir au dos du contrat). </w:t>
      </w:r>
    </w:p>
    <w:p w14:paraId="39E5CC26" w14:textId="77777777" w:rsidR="00561C35" w:rsidRDefault="00561C35" w:rsidP="00E33AAA">
      <w:pPr>
        <w:spacing w:before="6" w:line="254" w:lineRule="auto"/>
        <w:ind w:left="850" w:right="861"/>
        <w:jc w:val="both"/>
        <w:rPr>
          <w:rFonts w:ascii="Aptos" w:hAnsi="Aptos"/>
          <w:sz w:val="24"/>
          <w:szCs w:val="24"/>
        </w:rPr>
      </w:pPr>
    </w:p>
    <w:p w14:paraId="63DED676" w14:textId="6A1B71B3" w:rsidR="00E33AAA" w:rsidRPr="00E33AAA" w:rsidRDefault="00E33AAA" w:rsidP="00E33AAA">
      <w:pPr>
        <w:spacing w:before="6" w:line="254" w:lineRule="auto"/>
        <w:ind w:left="850" w:right="861"/>
        <w:jc w:val="both"/>
        <w:rPr>
          <w:rFonts w:ascii="Aptos" w:hAnsi="Aptos"/>
          <w:sz w:val="24"/>
          <w:szCs w:val="24"/>
        </w:rPr>
      </w:pPr>
      <w:r w:rsidRPr="00E33AAA">
        <w:rPr>
          <w:rFonts w:ascii="Aptos" w:hAnsi="Aptos"/>
          <w:sz w:val="24"/>
          <w:szCs w:val="24"/>
        </w:rPr>
        <w:t>Le stagiaire aura l’obligation de les porter sous peine de se voir refuser l’accès à la formation.</w:t>
      </w:r>
    </w:p>
    <w:p w14:paraId="76D65697" w14:textId="77777777" w:rsidR="00E33AAA" w:rsidRPr="00E33AAA" w:rsidRDefault="00E33AAA" w:rsidP="00E33AAA">
      <w:pPr>
        <w:spacing w:before="1"/>
        <w:ind w:left="850" w:right="861"/>
        <w:jc w:val="both"/>
        <w:rPr>
          <w:rFonts w:ascii="Aptos" w:hAnsi="Aptos"/>
          <w:sz w:val="24"/>
          <w:szCs w:val="24"/>
        </w:rPr>
      </w:pPr>
    </w:p>
    <w:p w14:paraId="17C4C403" w14:textId="77777777" w:rsidR="00E33AAA" w:rsidRPr="00545937" w:rsidRDefault="00E33AAA" w:rsidP="00561C35">
      <w:pPr>
        <w:ind w:left="1558" w:right="861" w:firstLine="566"/>
        <w:jc w:val="both"/>
        <w:rPr>
          <w:rFonts w:ascii="Aptos" w:hAnsi="Aptos"/>
          <w:b/>
          <w:bCs/>
          <w:color w:val="4472C4" w:themeColor="accent1"/>
          <w:sz w:val="24"/>
          <w:szCs w:val="24"/>
        </w:rPr>
      </w:pPr>
      <w:r w:rsidRPr="00545937">
        <w:rPr>
          <w:rFonts w:ascii="Aptos" w:hAnsi="Aptos"/>
          <w:b/>
          <w:bCs/>
          <w:color w:val="4472C4" w:themeColor="accent1"/>
          <w:sz w:val="24"/>
          <w:szCs w:val="24"/>
        </w:rPr>
        <w:t>Article 12 – Le comportement</w:t>
      </w:r>
    </w:p>
    <w:p w14:paraId="032B4F81" w14:textId="77777777" w:rsidR="00561C35" w:rsidRPr="00E33AAA" w:rsidRDefault="00561C35" w:rsidP="00E33AAA">
      <w:pPr>
        <w:ind w:left="850" w:right="861"/>
        <w:jc w:val="both"/>
        <w:rPr>
          <w:rFonts w:ascii="Aptos" w:hAnsi="Aptos"/>
          <w:sz w:val="24"/>
          <w:szCs w:val="24"/>
        </w:rPr>
      </w:pPr>
    </w:p>
    <w:p w14:paraId="72A062F4" w14:textId="77777777" w:rsidR="00E33AAA" w:rsidRPr="00E33AAA" w:rsidRDefault="00E33AAA" w:rsidP="00E33AAA">
      <w:pPr>
        <w:spacing w:before="11" w:line="246" w:lineRule="auto"/>
        <w:ind w:left="850" w:right="861"/>
        <w:jc w:val="both"/>
        <w:rPr>
          <w:rFonts w:ascii="Aptos" w:hAnsi="Aptos"/>
          <w:sz w:val="24"/>
          <w:szCs w:val="24"/>
        </w:rPr>
      </w:pPr>
      <w:r w:rsidRPr="00E33AAA">
        <w:rPr>
          <w:rFonts w:ascii="Aptos" w:hAnsi="Aptos"/>
          <w:sz w:val="24"/>
          <w:szCs w:val="24"/>
        </w:rPr>
        <w:t>Il est demandé à tout stagiaire d’avoir un comportement garantissant le respect des règles élémentaires de savoir vivre, de savoir être en collectivité et le bon déroulement des formations.</w:t>
      </w:r>
    </w:p>
    <w:p w14:paraId="0E012FDE" w14:textId="77777777" w:rsidR="00E33AAA" w:rsidRPr="00E33AAA" w:rsidRDefault="00E33AAA" w:rsidP="00E33AAA">
      <w:pPr>
        <w:spacing w:before="6" w:line="252" w:lineRule="auto"/>
        <w:ind w:left="850" w:right="861"/>
        <w:jc w:val="both"/>
        <w:rPr>
          <w:rFonts w:ascii="Aptos" w:hAnsi="Aptos"/>
          <w:sz w:val="24"/>
          <w:szCs w:val="24"/>
        </w:rPr>
      </w:pPr>
      <w:r w:rsidRPr="00E33AAA">
        <w:rPr>
          <w:rFonts w:ascii="Aptos" w:hAnsi="Aptos"/>
          <w:sz w:val="24"/>
          <w:szCs w:val="24"/>
        </w:rPr>
        <w:t>En salle de code, il est interdit de : boire ou manger, de mettre les pieds sur les chaises, d’écrire sur les murs, les tables et les boîtiers. Il est également interdit d’utiliser des appareils sonores (MP3, téléphone etc.) pendant les séances, pouvant créer une gêne aux autres stagiaires. Respecter le silence pour une meilleure progression de votre apprentissage.</w:t>
      </w:r>
    </w:p>
    <w:p w14:paraId="5E9609A0" w14:textId="77777777" w:rsidR="00E33AAA" w:rsidRPr="00545937" w:rsidRDefault="00E33AAA" w:rsidP="00561C35">
      <w:pPr>
        <w:spacing w:before="106"/>
        <w:ind w:left="1558" w:right="861" w:firstLine="566"/>
        <w:jc w:val="both"/>
        <w:rPr>
          <w:rFonts w:ascii="Aptos" w:hAnsi="Aptos"/>
          <w:b/>
          <w:bCs/>
          <w:color w:val="4472C4" w:themeColor="accent1"/>
          <w:sz w:val="24"/>
          <w:szCs w:val="24"/>
        </w:rPr>
      </w:pPr>
      <w:r w:rsidRPr="00545937">
        <w:rPr>
          <w:rFonts w:ascii="Aptos" w:hAnsi="Aptos"/>
          <w:b/>
          <w:bCs/>
          <w:color w:val="4472C4" w:themeColor="accent1"/>
          <w:sz w:val="24"/>
          <w:szCs w:val="24"/>
        </w:rPr>
        <w:t>Article 13 – Utilisation du matériel</w:t>
      </w:r>
    </w:p>
    <w:p w14:paraId="1EB6A4FB" w14:textId="77777777" w:rsidR="00561C35" w:rsidRPr="00E33AAA" w:rsidRDefault="00561C35" w:rsidP="00E33AAA">
      <w:pPr>
        <w:spacing w:before="106"/>
        <w:ind w:left="850" w:right="861"/>
        <w:jc w:val="both"/>
        <w:rPr>
          <w:rFonts w:ascii="Aptos" w:hAnsi="Aptos"/>
          <w:sz w:val="24"/>
          <w:szCs w:val="24"/>
        </w:rPr>
      </w:pPr>
    </w:p>
    <w:p w14:paraId="3CFC1EE2" w14:textId="77777777" w:rsidR="00E33AAA" w:rsidRPr="00E33AAA" w:rsidRDefault="00E33AAA" w:rsidP="00E33AAA">
      <w:pPr>
        <w:spacing w:before="6" w:line="252" w:lineRule="auto"/>
        <w:ind w:left="850" w:right="861"/>
        <w:jc w:val="both"/>
        <w:rPr>
          <w:rFonts w:ascii="Aptos" w:hAnsi="Aptos"/>
          <w:sz w:val="24"/>
          <w:szCs w:val="24"/>
        </w:rPr>
      </w:pPr>
      <w:r w:rsidRPr="00E33AAA">
        <w:rPr>
          <w:rFonts w:ascii="Aptos" w:hAnsi="Aptos"/>
          <w:sz w:val="24"/>
          <w:szCs w:val="24"/>
        </w:rPr>
        <w:t>Le stagiaire n’est pas autorisé à utiliser le matériel vidéo, audio et mécanique sans y avoir été invité. Sauf autorisation particulière de la Direction de l’établissement, l’usage du matériel de formation se fait sur les lieux de formation et est exclusivement réservé à l’activité de formation. L’utilisation du matériel à des fins personnelles est interdite.</w:t>
      </w:r>
    </w:p>
    <w:p w14:paraId="2F39A330" w14:textId="77777777" w:rsidR="00E33AAA" w:rsidRDefault="00E33AAA" w:rsidP="00E33AAA">
      <w:pPr>
        <w:spacing w:before="1" w:line="254" w:lineRule="auto"/>
        <w:ind w:left="850" w:right="861"/>
        <w:jc w:val="both"/>
        <w:rPr>
          <w:rFonts w:ascii="Aptos" w:hAnsi="Aptos"/>
          <w:sz w:val="24"/>
          <w:szCs w:val="24"/>
        </w:rPr>
      </w:pPr>
      <w:r w:rsidRPr="00E33AAA">
        <w:rPr>
          <w:rFonts w:ascii="Aptos" w:hAnsi="Aptos"/>
          <w:sz w:val="24"/>
          <w:szCs w:val="24"/>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14:paraId="45D62CE9" w14:textId="77777777" w:rsidR="00561C35" w:rsidRPr="00E33AAA" w:rsidRDefault="00561C35" w:rsidP="00E33AAA">
      <w:pPr>
        <w:spacing w:before="1" w:line="254" w:lineRule="auto"/>
        <w:ind w:left="850" w:right="861"/>
        <w:jc w:val="both"/>
        <w:rPr>
          <w:rFonts w:ascii="Aptos" w:hAnsi="Aptos"/>
          <w:sz w:val="24"/>
          <w:szCs w:val="24"/>
        </w:rPr>
      </w:pPr>
    </w:p>
    <w:p w14:paraId="51362F2B" w14:textId="01188DBF" w:rsidR="00E33AAA" w:rsidRPr="00545937" w:rsidRDefault="00E33AAA" w:rsidP="00561C35">
      <w:pPr>
        <w:spacing w:before="153"/>
        <w:ind w:left="1558" w:right="861" w:firstLine="566"/>
        <w:jc w:val="both"/>
        <w:rPr>
          <w:rFonts w:ascii="Aptos" w:hAnsi="Aptos"/>
          <w:b/>
          <w:bCs/>
          <w:color w:val="4472C4" w:themeColor="accent1"/>
          <w:sz w:val="24"/>
          <w:szCs w:val="24"/>
        </w:rPr>
      </w:pPr>
      <w:r w:rsidRPr="00545937">
        <w:rPr>
          <w:rFonts w:ascii="Aptos" w:hAnsi="Aptos"/>
          <w:b/>
          <w:bCs/>
          <w:color w:val="4472C4" w:themeColor="accent1"/>
          <w:sz w:val="24"/>
          <w:szCs w:val="24"/>
        </w:rPr>
        <w:t>SECTION 3 : MESURE</w:t>
      </w:r>
      <w:r w:rsidR="00561C35" w:rsidRPr="00545937">
        <w:rPr>
          <w:rFonts w:ascii="Aptos" w:hAnsi="Aptos"/>
          <w:b/>
          <w:bCs/>
          <w:color w:val="4472C4" w:themeColor="accent1"/>
          <w:sz w:val="24"/>
          <w:szCs w:val="24"/>
        </w:rPr>
        <w:t>S</w:t>
      </w:r>
      <w:r w:rsidRPr="00545937">
        <w:rPr>
          <w:rFonts w:ascii="Aptos" w:hAnsi="Aptos"/>
          <w:b/>
          <w:bCs/>
          <w:color w:val="4472C4" w:themeColor="accent1"/>
          <w:sz w:val="24"/>
          <w:szCs w:val="24"/>
        </w:rPr>
        <w:t xml:space="preserve"> DISCIPLINAIRES</w:t>
      </w:r>
    </w:p>
    <w:p w14:paraId="26BC7072" w14:textId="77777777" w:rsidR="00E33AAA" w:rsidRPr="00545937" w:rsidRDefault="00E33AAA" w:rsidP="00E33AAA">
      <w:pPr>
        <w:spacing w:before="22"/>
        <w:ind w:left="850" w:right="861"/>
        <w:jc w:val="both"/>
        <w:rPr>
          <w:rFonts w:ascii="Aptos" w:hAnsi="Aptos"/>
          <w:b/>
          <w:bCs/>
          <w:color w:val="4472C4" w:themeColor="accent1"/>
          <w:sz w:val="24"/>
          <w:szCs w:val="24"/>
        </w:rPr>
      </w:pPr>
    </w:p>
    <w:p w14:paraId="26328781" w14:textId="77777777" w:rsidR="00E33AAA" w:rsidRPr="00545937" w:rsidRDefault="00E33AAA" w:rsidP="00561C35">
      <w:pPr>
        <w:ind w:left="1558" w:right="861" w:firstLine="566"/>
        <w:jc w:val="both"/>
        <w:rPr>
          <w:rFonts w:ascii="Aptos" w:hAnsi="Aptos"/>
          <w:b/>
          <w:bCs/>
          <w:color w:val="4472C4" w:themeColor="accent1"/>
          <w:sz w:val="24"/>
          <w:szCs w:val="24"/>
        </w:rPr>
      </w:pPr>
      <w:r w:rsidRPr="00545937">
        <w:rPr>
          <w:rFonts w:ascii="Aptos" w:hAnsi="Aptos"/>
          <w:b/>
          <w:bCs/>
          <w:color w:val="4472C4" w:themeColor="accent1"/>
          <w:sz w:val="24"/>
          <w:szCs w:val="24"/>
        </w:rPr>
        <w:t>Article 14 – Sanctions disciplinaires</w:t>
      </w:r>
    </w:p>
    <w:p w14:paraId="6DD9EA99" w14:textId="77777777" w:rsidR="00561C35" w:rsidRPr="00E33AAA" w:rsidRDefault="00561C35" w:rsidP="00561C35">
      <w:pPr>
        <w:ind w:left="850" w:right="861" w:firstLine="566"/>
        <w:jc w:val="both"/>
        <w:rPr>
          <w:rFonts w:ascii="Aptos" w:hAnsi="Aptos"/>
          <w:sz w:val="24"/>
          <w:szCs w:val="24"/>
        </w:rPr>
      </w:pPr>
    </w:p>
    <w:p w14:paraId="7B851B47" w14:textId="77777777" w:rsidR="00E33AAA" w:rsidRPr="00E33AAA" w:rsidRDefault="00E33AAA" w:rsidP="00E33AAA">
      <w:pPr>
        <w:spacing w:before="6" w:line="254" w:lineRule="auto"/>
        <w:ind w:left="850" w:right="861"/>
        <w:jc w:val="both"/>
        <w:rPr>
          <w:rFonts w:ascii="Aptos" w:hAnsi="Aptos"/>
          <w:sz w:val="24"/>
          <w:szCs w:val="24"/>
        </w:rPr>
      </w:pPr>
      <w:r w:rsidRPr="00E33AAA">
        <w:rPr>
          <w:rFonts w:ascii="Aptos" w:hAnsi="Aptos"/>
          <w:sz w:val="24"/>
          <w:szCs w:val="24"/>
        </w:rPr>
        <w:t>Tout manquement du stagiaire à l’une des prescriptions du présent règlement intérieur pourra faire l’objet d’une sanction prononcée par le responsable de l’établissement ou son représentant.</w:t>
      </w:r>
    </w:p>
    <w:p w14:paraId="3C747492" w14:textId="77777777" w:rsidR="00E33AAA" w:rsidRPr="00E33AAA" w:rsidRDefault="00E33AAA" w:rsidP="00E33AAA">
      <w:pPr>
        <w:spacing w:line="181" w:lineRule="auto"/>
        <w:ind w:left="850" w:right="861"/>
        <w:jc w:val="both"/>
        <w:rPr>
          <w:rFonts w:ascii="Aptos" w:hAnsi="Aptos"/>
          <w:sz w:val="24"/>
          <w:szCs w:val="24"/>
        </w:rPr>
      </w:pPr>
      <w:r w:rsidRPr="00E33AAA">
        <w:rPr>
          <w:rFonts w:ascii="Aptos" w:hAnsi="Aptos"/>
          <w:sz w:val="24"/>
          <w:szCs w:val="24"/>
        </w:rPr>
        <w:t>Tout agissement considéré comme fautif pourra, en fonction de sa nature et de sa gravité, faire l’objet de l’une ou l’autre des sanctions suivantes :</w:t>
      </w:r>
    </w:p>
    <w:p w14:paraId="5AA8CF97" w14:textId="77777777" w:rsidR="00E33AAA" w:rsidRPr="00E33AAA" w:rsidRDefault="00E33AAA" w:rsidP="00E33AAA">
      <w:pPr>
        <w:numPr>
          <w:ilvl w:val="0"/>
          <w:numId w:val="1"/>
        </w:numPr>
        <w:tabs>
          <w:tab w:val="left" w:pos="499"/>
        </w:tabs>
        <w:spacing w:line="192" w:lineRule="auto"/>
        <w:ind w:left="850" w:right="861" w:firstLine="0"/>
        <w:jc w:val="both"/>
        <w:rPr>
          <w:rFonts w:ascii="Aptos" w:hAnsi="Aptos"/>
          <w:sz w:val="24"/>
          <w:szCs w:val="24"/>
        </w:rPr>
      </w:pPr>
      <w:r w:rsidRPr="00E33AAA">
        <w:rPr>
          <w:rFonts w:ascii="Aptos" w:hAnsi="Aptos"/>
          <w:sz w:val="24"/>
          <w:szCs w:val="24"/>
        </w:rPr>
        <w:t>Rappel à l’ordre.</w:t>
      </w:r>
    </w:p>
    <w:p w14:paraId="1930C9CC" w14:textId="77777777" w:rsidR="00E33AAA" w:rsidRPr="00E33AAA" w:rsidRDefault="00E33AAA" w:rsidP="00E33AAA">
      <w:pPr>
        <w:numPr>
          <w:ilvl w:val="0"/>
          <w:numId w:val="1"/>
        </w:numPr>
        <w:tabs>
          <w:tab w:val="left" w:pos="494"/>
        </w:tabs>
        <w:spacing w:before="6" w:line="192" w:lineRule="auto"/>
        <w:ind w:left="850" w:right="861" w:firstLine="0"/>
        <w:jc w:val="both"/>
        <w:rPr>
          <w:rFonts w:ascii="Aptos" w:hAnsi="Aptos"/>
          <w:sz w:val="24"/>
          <w:szCs w:val="24"/>
        </w:rPr>
      </w:pPr>
      <w:r w:rsidRPr="00E33AAA">
        <w:rPr>
          <w:rFonts w:ascii="Aptos" w:hAnsi="Aptos"/>
          <w:sz w:val="24"/>
          <w:szCs w:val="24"/>
        </w:rPr>
        <w:t>Avertissement écrit par le Directeur de l’organisme de formation ou par son représentant.</w:t>
      </w:r>
    </w:p>
    <w:p w14:paraId="7FBA46D6" w14:textId="77777777" w:rsidR="00E33AAA" w:rsidRPr="00E33AAA" w:rsidRDefault="00E33AAA" w:rsidP="00E33AAA">
      <w:pPr>
        <w:numPr>
          <w:ilvl w:val="0"/>
          <w:numId w:val="1"/>
        </w:numPr>
        <w:tabs>
          <w:tab w:val="left" w:pos="499"/>
        </w:tabs>
        <w:spacing w:line="192" w:lineRule="auto"/>
        <w:ind w:left="850" w:right="861" w:firstLine="0"/>
        <w:jc w:val="both"/>
        <w:rPr>
          <w:rFonts w:ascii="Aptos" w:hAnsi="Aptos"/>
          <w:sz w:val="24"/>
          <w:szCs w:val="24"/>
        </w:rPr>
      </w:pPr>
      <w:r w:rsidRPr="00E33AAA">
        <w:rPr>
          <w:rFonts w:ascii="Aptos" w:hAnsi="Aptos"/>
          <w:sz w:val="24"/>
          <w:szCs w:val="24"/>
        </w:rPr>
        <w:t>Blâme.</w:t>
      </w:r>
    </w:p>
    <w:p w14:paraId="283C74A2" w14:textId="77777777" w:rsidR="00E33AAA" w:rsidRPr="00E33AAA" w:rsidRDefault="00E33AAA" w:rsidP="00E33AAA">
      <w:pPr>
        <w:spacing w:before="15" w:line="246" w:lineRule="auto"/>
        <w:ind w:left="850" w:right="861"/>
        <w:jc w:val="both"/>
        <w:rPr>
          <w:rFonts w:ascii="Aptos" w:hAnsi="Aptos"/>
          <w:sz w:val="24"/>
          <w:szCs w:val="24"/>
        </w:rPr>
      </w:pPr>
      <w:r w:rsidRPr="00E33AAA">
        <w:rPr>
          <w:rFonts w:ascii="Aptos" w:hAnsi="Aptos"/>
          <w:sz w:val="24"/>
          <w:szCs w:val="24"/>
        </w:rPr>
        <w:t>Exclusion temporaire de la formation. Exclusion définitive de la formation. Les amendes ou autres sanctions pécuniaires sont interdites.</w:t>
      </w:r>
    </w:p>
    <w:p w14:paraId="32532C1E" w14:textId="77777777" w:rsidR="00E33AAA" w:rsidRPr="00E33AAA" w:rsidRDefault="00E33AAA" w:rsidP="00E33AAA">
      <w:pPr>
        <w:spacing w:before="6"/>
        <w:ind w:left="850" w:right="861"/>
        <w:jc w:val="both"/>
        <w:rPr>
          <w:rFonts w:ascii="Aptos" w:hAnsi="Aptos"/>
          <w:sz w:val="24"/>
          <w:szCs w:val="24"/>
        </w:rPr>
      </w:pPr>
      <w:r w:rsidRPr="00E33AAA">
        <w:rPr>
          <w:rFonts w:ascii="Aptos" w:hAnsi="Aptos"/>
          <w:sz w:val="24"/>
          <w:szCs w:val="24"/>
        </w:rPr>
        <w:t>Le responsable de l’organisme de formation ou son représentant informe de la sanction prise, le représentant légal, l’employeur ou autre administration uniquement quand la formation se réalise sur commande de l’employeur ou d’une administration et/ou le financeur de la sanction prise.</w:t>
      </w:r>
    </w:p>
    <w:p w14:paraId="3BD03664" w14:textId="77777777" w:rsidR="00E33AAA" w:rsidRPr="00E33AAA" w:rsidRDefault="00E33AAA" w:rsidP="00E33AAA">
      <w:pPr>
        <w:spacing w:before="22"/>
        <w:ind w:left="850" w:right="861"/>
        <w:jc w:val="center"/>
        <w:rPr>
          <w:rFonts w:ascii="Aptos" w:hAnsi="Aptos"/>
          <w:sz w:val="24"/>
          <w:szCs w:val="24"/>
        </w:rPr>
      </w:pPr>
    </w:p>
    <w:p w14:paraId="3DC37CB6" w14:textId="77777777" w:rsidR="00E33AAA" w:rsidRPr="00545937" w:rsidRDefault="00E33AAA" w:rsidP="00561C35">
      <w:pPr>
        <w:ind w:left="1558" w:right="861" w:firstLine="566"/>
        <w:rPr>
          <w:rFonts w:ascii="Aptos" w:hAnsi="Aptos"/>
          <w:b/>
          <w:bCs/>
          <w:sz w:val="24"/>
          <w:szCs w:val="24"/>
        </w:rPr>
      </w:pPr>
      <w:r w:rsidRPr="00545937">
        <w:rPr>
          <w:rFonts w:ascii="Aptos" w:hAnsi="Aptos"/>
          <w:b/>
          <w:bCs/>
          <w:color w:val="4472C4" w:themeColor="accent1"/>
          <w:sz w:val="24"/>
          <w:szCs w:val="24"/>
        </w:rPr>
        <w:t>Article 15 – Garanties disciplinaires Article</w:t>
      </w:r>
    </w:p>
    <w:p w14:paraId="0F94188E" w14:textId="77777777" w:rsidR="00E33AAA" w:rsidRPr="00E33AAA" w:rsidRDefault="00E33AAA" w:rsidP="00E33AAA">
      <w:pPr>
        <w:spacing w:before="22"/>
        <w:ind w:left="850" w:right="861"/>
        <w:jc w:val="center"/>
        <w:rPr>
          <w:rFonts w:ascii="Aptos" w:hAnsi="Aptos"/>
          <w:sz w:val="24"/>
          <w:szCs w:val="24"/>
        </w:rPr>
      </w:pPr>
    </w:p>
    <w:p w14:paraId="3F7EA92C" w14:textId="00D5D4E7" w:rsidR="00E33AAA" w:rsidRPr="00545937" w:rsidRDefault="00561C35" w:rsidP="00545937">
      <w:pPr>
        <w:ind w:left="2266" w:right="861" w:firstLine="566"/>
        <w:jc w:val="both"/>
        <w:rPr>
          <w:rFonts w:ascii="Aptos" w:hAnsi="Aptos"/>
          <w:b/>
          <w:bCs/>
          <w:color w:val="4472C4" w:themeColor="accent1"/>
          <w:sz w:val="24"/>
          <w:szCs w:val="24"/>
        </w:rPr>
      </w:pPr>
      <w:r w:rsidRPr="00545937">
        <w:rPr>
          <w:rFonts w:ascii="Aptos" w:hAnsi="Aptos"/>
          <w:b/>
          <w:bCs/>
          <w:color w:val="4472C4" w:themeColor="accent1"/>
          <w:sz w:val="24"/>
          <w:szCs w:val="24"/>
        </w:rPr>
        <w:t xml:space="preserve">Article </w:t>
      </w:r>
      <w:r w:rsidR="00E33AAA" w:rsidRPr="00545937">
        <w:rPr>
          <w:rFonts w:ascii="Aptos" w:hAnsi="Aptos"/>
          <w:b/>
          <w:bCs/>
          <w:color w:val="4472C4" w:themeColor="accent1"/>
          <w:sz w:val="24"/>
          <w:szCs w:val="24"/>
        </w:rPr>
        <w:t>15.1. Information du stagiaire</w:t>
      </w:r>
    </w:p>
    <w:p w14:paraId="5355990E" w14:textId="77777777" w:rsidR="00561C35" w:rsidRPr="00E33AAA" w:rsidRDefault="00561C35" w:rsidP="00561C35">
      <w:pPr>
        <w:ind w:left="1558" w:right="861" w:firstLine="566"/>
        <w:jc w:val="both"/>
        <w:rPr>
          <w:rFonts w:ascii="Aptos" w:hAnsi="Aptos"/>
          <w:sz w:val="24"/>
          <w:szCs w:val="24"/>
        </w:rPr>
      </w:pPr>
    </w:p>
    <w:p w14:paraId="7F613BE4" w14:textId="77777777" w:rsidR="00561C35" w:rsidRDefault="00E33AAA" w:rsidP="00E33AAA">
      <w:pPr>
        <w:spacing w:before="11" w:line="249" w:lineRule="auto"/>
        <w:ind w:left="850" w:right="861"/>
        <w:jc w:val="both"/>
        <w:rPr>
          <w:rFonts w:ascii="Aptos" w:hAnsi="Aptos"/>
          <w:sz w:val="24"/>
          <w:szCs w:val="24"/>
        </w:rPr>
      </w:pPr>
      <w:r w:rsidRPr="00E33AAA">
        <w:rPr>
          <w:rFonts w:ascii="Aptos" w:hAnsi="Aptos"/>
          <w:sz w:val="24"/>
          <w:szCs w:val="24"/>
        </w:rPr>
        <w:t xml:space="preserve">Aucune sanction ne peut être infligée au stagiaire sans que celui-ci ait été informé au préalable des </w:t>
      </w:r>
    </w:p>
    <w:p w14:paraId="4B45646A" w14:textId="77777777" w:rsidR="00561C35" w:rsidRDefault="00561C35" w:rsidP="00E33AAA">
      <w:pPr>
        <w:spacing w:before="11" w:line="249" w:lineRule="auto"/>
        <w:ind w:left="850" w:right="861"/>
        <w:jc w:val="both"/>
        <w:rPr>
          <w:rFonts w:ascii="Aptos" w:hAnsi="Aptos"/>
          <w:sz w:val="24"/>
          <w:szCs w:val="24"/>
        </w:rPr>
      </w:pPr>
    </w:p>
    <w:p w14:paraId="59952DF6" w14:textId="50439203" w:rsidR="00561C35" w:rsidRDefault="00E33AAA" w:rsidP="00E33AAA">
      <w:pPr>
        <w:spacing w:before="11" w:line="249" w:lineRule="auto"/>
        <w:ind w:left="850" w:right="861"/>
        <w:jc w:val="both"/>
        <w:rPr>
          <w:rFonts w:ascii="Aptos" w:hAnsi="Aptos"/>
          <w:sz w:val="24"/>
          <w:szCs w:val="24"/>
        </w:rPr>
      </w:pPr>
      <w:r w:rsidRPr="00E33AAA">
        <w:rPr>
          <w:rFonts w:ascii="Aptos" w:hAnsi="Aptos"/>
          <w:sz w:val="24"/>
          <w:szCs w:val="24"/>
        </w:rPr>
        <w:t xml:space="preserve">griefs retenus contre lui. Toutefois, lorsqu’un agissement, considéré comme fautif, a rendu indispensable une mesure conservatoire d’exclusion temporaire à effet immédiat, aucune sanction </w:t>
      </w:r>
    </w:p>
    <w:p w14:paraId="792CCF8D" w14:textId="4B11105B" w:rsidR="00E33AAA" w:rsidRPr="00E33AAA" w:rsidRDefault="00E33AAA" w:rsidP="00E33AAA">
      <w:pPr>
        <w:spacing w:before="11" w:line="249" w:lineRule="auto"/>
        <w:ind w:left="850" w:right="861"/>
        <w:jc w:val="both"/>
        <w:rPr>
          <w:rFonts w:ascii="Aptos" w:hAnsi="Aptos"/>
          <w:sz w:val="24"/>
          <w:szCs w:val="24"/>
        </w:rPr>
      </w:pPr>
      <w:r w:rsidRPr="00E33AAA">
        <w:rPr>
          <w:rFonts w:ascii="Aptos" w:hAnsi="Aptos"/>
          <w:sz w:val="24"/>
          <w:szCs w:val="24"/>
        </w:rPr>
        <w:t>définitive relative à cet agissement ne peut être prise sans que le stagiaire n’ait été au préalable informé des griefs retenus contre lui et éventuellement, que la procédure ci-après décrite ait été respectée.</w:t>
      </w:r>
    </w:p>
    <w:p w14:paraId="403DA553" w14:textId="6DE167E2" w:rsidR="00E33AAA" w:rsidRPr="00561C35" w:rsidRDefault="00E33AAA" w:rsidP="00561C35">
      <w:pPr>
        <w:tabs>
          <w:tab w:val="left" w:pos="7020"/>
        </w:tabs>
        <w:ind w:right="861"/>
        <w:jc w:val="both"/>
        <w:rPr>
          <w:rFonts w:ascii="Aptos" w:hAnsi="Aptos"/>
          <w:sz w:val="24"/>
          <w:szCs w:val="24"/>
        </w:rPr>
      </w:pPr>
    </w:p>
    <w:p w14:paraId="17FC4363" w14:textId="77777777" w:rsidR="00E33AAA" w:rsidRPr="00545937" w:rsidRDefault="00E33AAA" w:rsidP="00545937">
      <w:pPr>
        <w:spacing w:before="88"/>
        <w:ind w:left="2266" w:right="861" w:firstLine="566"/>
        <w:jc w:val="both"/>
        <w:rPr>
          <w:rFonts w:ascii="Aptos" w:hAnsi="Aptos"/>
          <w:b/>
          <w:bCs/>
          <w:color w:val="4472C4" w:themeColor="accent1"/>
          <w:sz w:val="24"/>
          <w:szCs w:val="24"/>
        </w:rPr>
      </w:pPr>
      <w:r w:rsidRPr="00545937">
        <w:rPr>
          <w:rFonts w:ascii="Aptos" w:hAnsi="Aptos"/>
          <w:b/>
          <w:bCs/>
          <w:color w:val="4472C4" w:themeColor="accent1"/>
          <w:sz w:val="24"/>
          <w:szCs w:val="24"/>
        </w:rPr>
        <w:t>Article 15.2. Convocation pour un entretien</w:t>
      </w:r>
    </w:p>
    <w:p w14:paraId="4E9DD13A" w14:textId="77777777" w:rsidR="00561C35" w:rsidRPr="00E33AAA" w:rsidRDefault="00561C35" w:rsidP="00561C35">
      <w:pPr>
        <w:spacing w:before="88"/>
        <w:ind w:left="1558" w:right="861" w:firstLine="566"/>
        <w:jc w:val="both"/>
        <w:rPr>
          <w:rFonts w:ascii="Aptos" w:hAnsi="Aptos"/>
          <w:sz w:val="24"/>
          <w:szCs w:val="24"/>
        </w:rPr>
      </w:pPr>
    </w:p>
    <w:p w14:paraId="43B1E576" w14:textId="77777777" w:rsidR="00E33AAA" w:rsidRPr="00E33AAA" w:rsidRDefault="00E33AAA" w:rsidP="00E33AAA">
      <w:pPr>
        <w:spacing w:before="6" w:line="254" w:lineRule="auto"/>
        <w:ind w:left="850" w:right="861"/>
        <w:jc w:val="both"/>
        <w:rPr>
          <w:rFonts w:ascii="Aptos" w:hAnsi="Aptos"/>
          <w:sz w:val="24"/>
          <w:szCs w:val="24"/>
        </w:rPr>
      </w:pPr>
      <w:r w:rsidRPr="00E33AAA">
        <w:rPr>
          <w:rFonts w:ascii="Aptos" w:hAnsi="Aptos"/>
          <w:sz w:val="24"/>
          <w:szCs w:val="24"/>
        </w:rPr>
        <w:t>Lorsque le directeur de l’organisme de formation ou son représentant envisage de prendre une sanction, il est procédé de la manière suivante : Il convoque le stagiaire, par lettre recommandée avec accusé de réception ou remise à l’intéressé contre décharge, en lui indiquant l’objet de la convocation. La convocation indique également la date, l’heure et le lieu de l’entretien ainsi que la possibilité de se faire assister par une personne de son choix : stagiaire ou salarié de l’organisme de formation.</w:t>
      </w:r>
    </w:p>
    <w:p w14:paraId="1ABCB80F" w14:textId="77777777" w:rsidR="00E33AAA" w:rsidRPr="00E33AAA" w:rsidRDefault="00E33AAA" w:rsidP="00E33AAA">
      <w:pPr>
        <w:spacing w:before="1"/>
        <w:ind w:left="850" w:right="861"/>
        <w:jc w:val="both"/>
        <w:rPr>
          <w:rFonts w:ascii="Aptos" w:hAnsi="Aptos"/>
          <w:sz w:val="24"/>
          <w:szCs w:val="24"/>
        </w:rPr>
      </w:pPr>
    </w:p>
    <w:p w14:paraId="54EDE945" w14:textId="77777777" w:rsidR="00E33AAA" w:rsidRPr="00545937" w:rsidRDefault="00E33AAA" w:rsidP="00545937">
      <w:pPr>
        <w:ind w:left="2266" w:right="861" w:firstLine="566"/>
        <w:jc w:val="both"/>
        <w:rPr>
          <w:rFonts w:ascii="Aptos" w:hAnsi="Aptos"/>
          <w:b/>
          <w:bCs/>
          <w:color w:val="4472C4" w:themeColor="accent1"/>
          <w:sz w:val="24"/>
          <w:szCs w:val="24"/>
        </w:rPr>
      </w:pPr>
      <w:r w:rsidRPr="00545937">
        <w:rPr>
          <w:rFonts w:ascii="Aptos" w:hAnsi="Aptos"/>
          <w:b/>
          <w:bCs/>
          <w:color w:val="4472C4" w:themeColor="accent1"/>
          <w:sz w:val="24"/>
          <w:szCs w:val="24"/>
        </w:rPr>
        <w:t>Article 15.3. Assistance possible pendant l’entretien</w:t>
      </w:r>
    </w:p>
    <w:p w14:paraId="33F8E703" w14:textId="77777777" w:rsidR="00561C35" w:rsidRPr="00E33AAA" w:rsidRDefault="00561C35" w:rsidP="00561C35">
      <w:pPr>
        <w:ind w:left="1558" w:right="861" w:firstLine="566"/>
        <w:jc w:val="both"/>
        <w:rPr>
          <w:rFonts w:ascii="Aptos" w:hAnsi="Aptos"/>
          <w:sz w:val="24"/>
          <w:szCs w:val="24"/>
        </w:rPr>
      </w:pPr>
    </w:p>
    <w:p w14:paraId="461AE364" w14:textId="77777777" w:rsidR="00E33AAA" w:rsidRPr="00E33AAA" w:rsidRDefault="00E33AAA" w:rsidP="00E33AAA">
      <w:pPr>
        <w:spacing w:before="7" w:line="246" w:lineRule="auto"/>
        <w:ind w:left="850" w:right="861"/>
        <w:jc w:val="both"/>
        <w:rPr>
          <w:rFonts w:ascii="Aptos" w:hAnsi="Aptos"/>
          <w:sz w:val="24"/>
          <w:szCs w:val="24"/>
        </w:rPr>
      </w:pPr>
      <w:r w:rsidRPr="00E33AAA">
        <w:rPr>
          <w:rFonts w:ascii="Aptos" w:hAnsi="Aptos"/>
          <w:sz w:val="24"/>
          <w:szCs w:val="24"/>
        </w:rPr>
        <w:t>Au cours de l’entretien, le stagiaire peut se faire assister par une personne de son choix, notamment le délégué du stage. Le directeur ou son représentant indique le motif de la sanction envisagée et recueille les explications du stagiaire.</w:t>
      </w:r>
    </w:p>
    <w:p w14:paraId="10925FAD" w14:textId="77777777" w:rsidR="00E33AAA" w:rsidRPr="00E33AAA" w:rsidRDefault="00E33AAA" w:rsidP="00E33AAA">
      <w:pPr>
        <w:spacing w:before="12"/>
        <w:ind w:left="850" w:right="861"/>
        <w:jc w:val="both"/>
        <w:rPr>
          <w:rFonts w:ascii="Aptos" w:hAnsi="Aptos"/>
          <w:sz w:val="24"/>
          <w:szCs w:val="24"/>
        </w:rPr>
      </w:pPr>
    </w:p>
    <w:p w14:paraId="5A6D3C59" w14:textId="77777777" w:rsidR="00E33AAA" w:rsidRPr="00545937" w:rsidRDefault="00E33AAA" w:rsidP="00545937">
      <w:pPr>
        <w:ind w:left="2124" w:right="861" w:firstLine="708"/>
        <w:jc w:val="both"/>
        <w:rPr>
          <w:rFonts w:ascii="Aptos" w:hAnsi="Aptos"/>
          <w:b/>
          <w:bCs/>
          <w:color w:val="4472C4" w:themeColor="accent1"/>
          <w:sz w:val="24"/>
          <w:szCs w:val="24"/>
        </w:rPr>
      </w:pPr>
      <w:r w:rsidRPr="00545937">
        <w:rPr>
          <w:rFonts w:ascii="Aptos" w:hAnsi="Aptos"/>
          <w:b/>
          <w:bCs/>
          <w:color w:val="4472C4" w:themeColor="accent1"/>
          <w:sz w:val="24"/>
          <w:szCs w:val="24"/>
        </w:rPr>
        <w:t>Article 15.4. Prononcé de la sanction</w:t>
      </w:r>
    </w:p>
    <w:p w14:paraId="5D0271B5" w14:textId="77777777" w:rsidR="00561C35" w:rsidRPr="00E33AAA" w:rsidRDefault="00561C35" w:rsidP="00561C35">
      <w:pPr>
        <w:ind w:left="2266" w:right="861" w:firstLine="566"/>
        <w:jc w:val="both"/>
        <w:rPr>
          <w:rFonts w:ascii="Aptos" w:hAnsi="Aptos"/>
          <w:sz w:val="24"/>
          <w:szCs w:val="24"/>
        </w:rPr>
      </w:pPr>
    </w:p>
    <w:p w14:paraId="2BB10DA2" w14:textId="77777777" w:rsidR="00E33AAA" w:rsidRPr="00E33AAA" w:rsidRDefault="00E33AAA" w:rsidP="00E33AAA">
      <w:pPr>
        <w:spacing w:before="11"/>
        <w:ind w:left="850" w:right="861"/>
        <w:jc w:val="both"/>
        <w:rPr>
          <w:rFonts w:ascii="Aptos" w:hAnsi="Aptos"/>
          <w:sz w:val="24"/>
          <w:szCs w:val="24"/>
        </w:rPr>
      </w:pPr>
      <w:r w:rsidRPr="00E33AAA">
        <w:rPr>
          <w:rFonts w:ascii="Aptos" w:hAnsi="Aptos"/>
          <w:sz w:val="24"/>
          <w:szCs w:val="24"/>
        </w:rPr>
        <w:t>La sanction ne peut intervenir moins d’un jour franc ni plus de quinze jours après l’entretien.</w:t>
      </w:r>
    </w:p>
    <w:p w14:paraId="4264B786" w14:textId="77777777" w:rsidR="00E33AAA" w:rsidRPr="00E33AAA" w:rsidRDefault="00E33AAA" w:rsidP="00E33AAA">
      <w:pPr>
        <w:spacing w:before="6"/>
        <w:ind w:left="850" w:right="861"/>
        <w:jc w:val="both"/>
        <w:rPr>
          <w:rFonts w:ascii="Aptos" w:hAnsi="Aptos"/>
          <w:sz w:val="24"/>
          <w:szCs w:val="24"/>
        </w:rPr>
      </w:pPr>
      <w:r w:rsidRPr="00E33AAA">
        <w:rPr>
          <w:rFonts w:ascii="Aptos" w:hAnsi="Aptos"/>
          <w:sz w:val="24"/>
          <w:szCs w:val="24"/>
        </w:rPr>
        <w:t>La sanction fait l’objet d’une notification écrite et motivée au stagiaire sous forme d’une lettre recommandée ou remise contre décharge.</w:t>
      </w:r>
    </w:p>
    <w:p w14:paraId="2CE167F2" w14:textId="77777777" w:rsidR="00E33AAA" w:rsidRPr="00E33AAA" w:rsidRDefault="00E33AAA" w:rsidP="00E33AAA">
      <w:pPr>
        <w:spacing w:before="26"/>
        <w:ind w:left="850" w:right="861"/>
        <w:jc w:val="both"/>
        <w:rPr>
          <w:rFonts w:ascii="Aptos" w:hAnsi="Aptos"/>
          <w:sz w:val="24"/>
          <w:szCs w:val="24"/>
        </w:rPr>
      </w:pPr>
    </w:p>
    <w:p w14:paraId="5E5D87B4" w14:textId="77777777" w:rsidR="00E33AAA" w:rsidRPr="00545937" w:rsidRDefault="00E33AAA" w:rsidP="00561C35">
      <w:pPr>
        <w:ind w:left="1558" w:right="861" w:firstLine="566"/>
        <w:jc w:val="both"/>
        <w:rPr>
          <w:rFonts w:ascii="Aptos" w:hAnsi="Aptos"/>
          <w:b/>
          <w:bCs/>
          <w:color w:val="4472C4" w:themeColor="accent1"/>
          <w:sz w:val="24"/>
          <w:szCs w:val="24"/>
        </w:rPr>
      </w:pPr>
      <w:r w:rsidRPr="00545937">
        <w:rPr>
          <w:rFonts w:ascii="Aptos" w:hAnsi="Aptos"/>
          <w:b/>
          <w:bCs/>
          <w:color w:val="4472C4" w:themeColor="accent1"/>
          <w:sz w:val="24"/>
          <w:szCs w:val="24"/>
        </w:rPr>
        <w:t>SECTION 4 : REPRÉSENTATION DES STAGIAIRES ARTICLE</w:t>
      </w:r>
    </w:p>
    <w:p w14:paraId="452BE798" w14:textId="77777777" w:rsidR="00E33AAA" w:rsidRPr="00E33AAA" w:rsidRDefault="00E33AAA" w:rsidP="00E33AAA">
      <w:pPr>
        <w:ind w:left="850" w:right="861"/>
        <w:jc w:val="both"/>
        <w:rPr>
          <w:rFonts w:ascii="Aptos" w:hAnsi="Aptos"/>
          <w:sz w:val="24"/>
          <w:szCs w:val="24"/>
        </w:rPr>
      </w:pPr>
    </w:p>
    <w:p w14:paraId="40609EF1" w14:textId="4AB0F0F4" w:rsidR="00E33AAA" w:rsidRPr="00545937" w:rsidRDefault="00E33AAA" w:rsidP="00561C35">
      <w:pPr>
        <w:spacing w:before="8"/>
        <w:ind w:left="1558" w:right="861" w:firstLine="566"/>
        <w:jc w:val="both"/>
        <w:rPr>
          <w:rFonts w:ascii="Aptos" w:hAnsi="Aptos"/>
          <w:b/>
          <w:bCs/>
          <w:color w:val="4472C4" w:themeColor="accent1"/>
          <w:sz w:val="24"/>
          <w:szCs w:val="24"/>
        </w:rPr>
      </w:pPr>
      <w:r w:rsidRPr="00545937">
        <w:rPr>
          <w:rFonts w:ascii="Aptos" w:hAnsi="Aptos"/>
          <w:b/>
          <w:bCs/>
          <w:color w:val="4472C4" w:themeColor="accent1"/>
          <w:sz w:val="24"/>
          <w:szCs w:val="24"/>
        </w:rPr>
        <w:t xml:space="preserve">Article 16 – </w:t>
      </w:r>
      <w:r w:rsidR="00561C35" w:rsidRPr="00545937">
        <w:rPr>
          <w:rFonts w:ascii="Aptos" w:hAnsi="Aptos"/>
          <w:b/>
          <w:bCs/>
          <w:color w:val="4472C4" w:themeColor="accent1"/>
          <w:sz w:val="24"/>
          <w:szCs w:val="24"/>
        </w:rPr>
        <w:t>Organisation des élections</w:t>
      </w:r>
    </w:p>
    <w:p w14:paraId="0DF6445D" w14:textId="77777777" w:rsidR="00561C35" w:rsidRPr="00545937" w:rsidRDefault="00561C35" w:rsidP="00561C35">
      <w:pPr>
        <w:spacing w:before="8"/>
        <w:ind w:left="850" w:right="861" w:firstLine="566"/>
        <w:jc w:val="both"/>
        <w:rPr>
          <w:rFonts w:ascii="Aptos" w:hAnsi="Aptos"/>
          <w:b/>
          <w:bCs/>
          <w:color w:val="4472C4" w:themeColor="accent1"/>
          <w:sz w:val="24"/>
          <w:szCs w:val="24"/>
        </w:rPr>
      </w:pPr>
    </w:p>
    <w:p w14:paraId="55BE4C88" w14:textId="77777777" w:rsidR="00E33AAA" w:rsidRPr="00E33AAA" w:rsidRDefault="00E33AAA" w:rsidP="00E33AAA">
      <w:pPr>
        <w:spacing w:before="1"/>
        <w:ind w:left="850" w:right="861"/>
        <w:jc w:val="both"/>
        <w:rPr>
          <w:rFonts w:ascii="Aptos" w:hAnsi="Aptos"/>
          <w:sz w:val="24"/>
          <w:szCs w:val="24"/>
        </w:rPr>
      </w:pPr>
      <w:r w:rsidRPr="00E33AAA">
        <w:rPr>
          <w:rFonts w:ascii="Aptos" w:hAnsi="Aptos"/>
          <w:sz w:val="24"/>
          <w:szCs w:val="24"/>
        </w:rPr>
        <w:t>Dans les stages d’une durée supérieure à 500 heures, il est procédé simultanément à l’élection d’un délégué titulaire et d’un délégué suppléant au scrutin uninominal à deux tours, selon les modalités suivantes : tous les stagiaires sont électeurs et éligibles sauf les détenus. Le scrutin a lieu, pendant les heures de la formation, au plus tôt 20 heures et au plus tard 40 heures après le début du stage. Le responsable de l’organisme de formation a la charge de l’organisation du scrutin. Il en assure le bon déroulement. Il adresse un procès-verbal de carence, transmis au préfet de région territorialement compétent, lorsque la représentation des stagiaires ne peut être assurée.</w:t>
      </w:r>
    </w:p>
    <w:p w14:paraId="39BEA186" w14:textId="77777777" w:rsidR="00561C35" w:rsidRDefault="00561C35" w:rsidP="00E33AAA">
      <w:pPr>
        <w:spacing w:before="185"/>
        <w:ind w:left="850" w:right="861"/>
        <w:jc w:val="both"/>
        <w:rPr>
          <w:rFonts w:ascii="Aptos" w:hAnsi="Aptos"/>
          <w:color w:val="C00000"/>
          <w:sz w:val="24"/>
          <w:szCs w:val="24"/>
        </w:rPr>
      </w:pPr>
    </w:p>
    <w:p w14:paraId="08FAE143" w14:textId="77777777" w:rsidR="00561C35" w:rsidRDefault="00561C35" w:rsidP="00E33AAA">
      <w:pPr>
        <w:spacing w:before="185"/>
        <w:ind w:left="850" w:right="861"/>
        <w:jc w:val="both"/>
        <w:rPr>
          <w:rFonts w:ascii="Aptos" w:hAnsi="Aptos"/>
          <w:color w:val="C00000"/>
          <w:sz w:val="24"/>
          <w:szCs w:val="24"/>
        </w:rPr>
      </w:pPr>
    </w:p>
    <w:p w14:paraId="79323776" w14:textId="77777777" w:rsidR="00561C35" w:rsidRDefault="00561C35" w:rsidP="00E33AAA">
      <w:pPr>
        <w:spacing w:before="185"/>
        <w:ind w:left="850" w:right="861"/>
        <w:jc w:val="both"/>
        <w:rPr>
          <w:rFonts w:ascii="Aptos" w:hAnsi="Aptos"/>
          <w:color w:val="C00000"/>
          <w:sz w:val="24"/>
          <w:szCs w:val="24"/>
        </w:rPr>
      </w:pPr>
    </w:p>
    <w:p w14:paraId="008AD41A" w14:textId="03ED95C8" w:rsidR="00E33AAA" w:rsidRPr="00545937" w:rsidRDefault="00E33AAA" w:rsidP="00561C35">
      <w:pPr>
        <w:spacing w:before="185"/>
        <w:ind w:left="1558" w:right="861" w:firstLine="566"/>
        <w:jc w:val="both"/>
        <w:rPr>
          <w:rFonts w:ascii="Aptos" w:hAnsi="Aptos"/>
          <w:b/>
          <w:bCs/>
          <w:color w:val="4472C4" w:themeColor="accent1"/>
          <w:sz w:val="24"/>
          <w:szCs w:val="24"/>
        </w:rPr>
      </w:pPr>
      <w:r w:rsidRPr="00545937">
        <w:rPr>
          <w:rFonts w:ascii="Aptos" w:hAnsi="Aptos"/>
          <w:b/>
          <w:bCs/>
          <w:color w:val="4472C4" w:themeColor="accent1"/>
          <w:sz w:val="24"/>
          <w:szCs w:val="24"/>
        </w:rPr>
        <w:t>A</w:t>
      </w:r>
      <w:r w:rsidR="00561C35" w:rsidRPr="00545937">
        <w:rPr>
          <w:rFonts w:ascii="Aptos" w:hAnsi="Aptos"/>
          <w:b/>
          <w:bCs/>
          <w:color w:val="4472C4" w:themeColor="accent1"/>
          <w:sz w:val="24"/>
          <w:szCs w:val="24"/>
        </w:rPr>
        <w:t>rticle</w:t>
      </w:r>
      <w:r w:rsidRPr="00545937">
        <w:rPr>
          <w:rFonts w:ascii="Aptos" w:hAnsi="Aptos"/>
          <w:b/>
          <w:bCs/>
          <w:color w:val="4472C4" w:themeColor="accent1"/>
          <w:sz w:val="24"/>
          <w:szCs w:val="24"/>
        </w:rPr>
        <w:t xml:space="preserve"> 17 – </w:t>
      </w:r>
      <w:r w:rsidR="00561C35" w:rsidRPr="00545937">
        <w:rPr>
          <w:rFonts w:ascii="Aptos" w:hAnsi="Aptos"/>
          <w:b/>
          <w:bCs/>
          <w:color w:val="4472C4" w:themeColor="accent1"/>
          <w:sz w:val="24"/>
          <w:szCs w:val="24"/>
        </w:rPr>
        <w:t>Durée du mandat des délégués des stagiaires</w:t>
      </w:r>
    </w:p>
    <w:p w14:paraId="6C48C2B5" w14:textId="77777777" w:rsidR="00561C35" w:rsidRPr="00E33AAA" w:rsidRDefault="00561C35" w:rsidP="00E33AAA">
      <w:pPr>
        <w:spacing w:before="185"/>
        <w:ind w:left="850" w:right="861"/>
        <w:jc w:val="both"/>
        <w:rPr>
          <w:rFonts w:ascii="Aptos" w:hAnsi="Aptos"/>
          <w:sz w:val="24"/>
          <w:szCs w:val="24"/>
        </w:rPr>
      </w:pPr>
    </w:p>
    <w:p w14:paraId="68F7A2FD" w14:textId="263A2D25" w:rsidR="00E33AAA" w:rsidRPr="00E33AAA" w:rsidRDefault="00E33AAA" w:rsidP="00561C35">
      <w:pPr>
        <w:spacing w:before="2"/>
        <w:ind w:left="850" w:right="861"/>
        <w:jc w:val="both"/>
        <w:rPr>
          <w:rFonts w:ascii="Aptos" w:hAnsi="Aptos"/>
          <w:sz w:val="24"/>
          <w:szCs w:val="24"/>
        </w:rPr>
      </w:pPr>
      <w:r w:rsidRPr="00E33AAA">
        <w:rPr>
          <w:rFonts w:ascii="Aptos" w:hAnsi="Aptos"/>
          <w:sz w:val="24"/>
          <w:szCs w:val="24"/>
        </w:rPr>
        <w:t>Les délégués sont élus pour la durée du stage. Leurs fonctions prennent fin lorsqu’ils cessent, pour quel</w:t>
      </w:r>
      <w:r w:rsidR="00561C35">
        <w:rPr>
          <w:rFonts w:ascii="Aptos" w:hAnsi="Aptos"/>
          <w:sz w:val="24"/>
          <w:szCs w:val="24"/>
        </w:rPr>
        <w:t xml:space="preserve"> </w:t>
      </w:r>
      <w:r w:rsidRPr="00E33AAA">
        <w:rPr>
          <w:rFonts w:ascii="Aptos" w:hAnsi="Aptos"/>
          <w:sz w:val="24"/>
          <w:szCs w:val="24"/>
        </w:rPr>
        <w:t>que cause que ce soit, de participer au stage. Si le délégué titulaire et le délégué suppléant ont cessé leurs fonctions avant la fin du stage, il est procédé à une nouvelle élection.</w:t>
      </w:r>
    </w:p>
    <w:p w14:paraId="7F34B0EE" w14:textId="0D2BFDE5" w:rsidR="00E33AAA" w:rsidRPr="00545937" w:rsidRDefault="00E33AAA" w:rsidP="00561C35">
      <w:pPr>
        <w:spacing w:before="185"/>
        <w:ind w:left="1558" w:right="861" w:firstLine="566"/>
        <w:jc w:val="both"/>
        <w:rPr>
          <w:rFonts w:ascii="Aptos" w:hAnsi="Aptos"/>
          <w:b/>
          <w:bCs/>
          <w:color w:val="4472C4" w:themeColor="accent1"/>
          <w:sz w:val="24"/>
          <w:szCs w:val="24"/>
        </w:rPr>
      </w:pPr>
      <w:r w:rsidRPr="00545937">
        <w:rPr>
          <w:rFonts w:ascii="Aptos" w:hAnsi="Aptos"/>
          <w:b/>
          <w:bCs/>
          <w:color w:val="4472C4" w:themeColor="accent1"/>
          <w:sz w:val="24"/>
          <w:szCs w:val="24"/>
        </w:rPr>
        <w:t>A</w:t>
      </w:r>
      <w:r w:rsidR="00561C35" w:rsidRPr="00545937">
        <w:rPr>
          <w:rFonts w:ascii="Aptos" w:hAnsi="Aptos"/>
          <w:b/>
          <w:bCs/>
          <w:color w:val="4472C4" w:themeColor="accent1"/>
          <w:sz w:val="24"/>
          <w:szCs w:val="24"/>
        </w:rPr>
        <w:t>rticle</w:t>
      </w:r>
      <w:r w:rsidRPr="00545937">
        <w:rPr>
          <w:rFonts w:ascii="Aptos" w:hAnsi="Aptos"/>
          <w:b/>
          <w:bCs/>
          <w:color w:val="4472C4" w:themeColor="accent1"/>
          <w:sz w:val="24"/>
          <w:szCs w:val="24"/>
        </w:rPr>
        <w:t xml:space="preserve"> 18 – </w:t>
      </w:r>
      <w:r w:rsidR="00561C35" w:rsidRPr="00545937">
        <w:rPr>
          <w:rFonts w:ascii="Aptos" w:hAnsi="Aptos"/>
          <w:b/>
          <w:bCs/>
          <w:color w:val="4472C4" w:themeColor="accent1"/>
          <w:sz w:val="24"/>
          <w:szCs w:val="24"/>
        </w:rPr>
        <w:t>Rôle des délégués des stagiaires</w:t>
      </w:r>
    </w:p>
    <w:p w14:paraId="2CC201A8" w14:textId="77777777" w:rsidR="00561C35" w:rsidRPr="00E33AAA" w:rsidRDefault="00561C35" w:rsidP="00E33AAA">
      <w:pPr>
        <w:spacing w:before="185"/>
        <w:ind w:left="850" w:right="861"/>
        <w:jc w:val="both"/>
        <w:rPr>
          <w:rFonts w:ascii="Aptos" w:hAnsi="Aptos"/>
          <w:sz w:val="24"/>
          <w:szCs w:val="24"/>
        </w:rPr>
      </w:pPr>
    </w:p>
    <w:p w14:paraId="23748AC8" w14:textId="77777777" w:rsidR="00E33AAA" w:rsidRPr="00E33AAA" w:rsidRDefault="00E33AAA" w:rsidP="00E33AAA">
      <w:pPr>
        <w:spacing w:before="3" w:line="237" w:lineRule="auto"/>
        <w:ind w:left="850" w:right="861"/>
        <w:jc w:val="both"/>
        <w:rPr>
          <w:rFonts w:ascii="Aptos" w:hAnsi="Aptos"/>
          <w:sz w:val="24"/>
          <w:szCs w:val="24"/>
        </w:rPr>
      </w:pPr>
      <w:r w:rsidRPr="00E33AAA">
        <w:rPr>
          <w:rFonts w:ascii="Aptos" w:hAnsi="Aptos"/>
          <w:sz w:val="24"/>
          <w:szCs w:val="24"/>
        </w:rPr>
        <w:t>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w:t>
      </w:r>
    </w:p>
    <w:p w14:paraId="48FCD8EC" w14:textId="77777777" w:rsidR="00E33AAA" w:rsidRPr="00E33AAA" w:rsidRDefault="00E33AAA" w:rsidP="00E33AAA">
      <w:pPr>
        <w:spacing w:before="50"/>
        <w:ind w:left="850" w:right="861"/>
        <w:jc w:val="center"/>
        <w:rPr>
          <w:rFonts w:ascii="Aptos" w:hAnsi="Aptos"/>
          <w:sz w:val="24"/>
          <w:szCs w:val="24"/>
        </w:rPr>
      </w:pPr>
    </w:p>
    <w:p w14:paraId="1D1AEF77" w14:textId="2479C1B0" w:rsidR="00E33AAA" w:rsidRPr="00E33AAA" w:rsidRDefault="00E33AAA" w:rsidP="00545937">
      <w:pPr>
        <w:tabs>
          <w:tab w:val="left" w:pos="5998"/>
        </w:tabs>
        <w:ind w:left="850" w:right="861"/>
        <w:rPr>
          <w:rFonts w:ascii="Aptos" w:hAnsi="Aptos"/>
          <w:color w:val="5A5A5A"/>
          <w:sz w:val="24"/>
          <w:szCs w:val="24"/>
        </w:rPr>
      </w:pPr>
      <w:r w:rsidRPr="00E33AAA">
        <w:rPr>
          <w:rFonts w:ascii="Aptos" w:hAnsi="Aptos"/>
          <w:color w:val="5A5A5A"/>
          <w:sz w:val="24"/>
          <w:szCs w:val="24"/>
        </w:rPr>
        <w:t>Fait à Pa</w:t>
      </w:r>
      <w:r w:rsidR="00545937">
        <w:rPr>
          <w:rFonts w:ascii="Aptos" w:hAnsi="Aptos"/>
          <w:color w:val="5A5A5A"/>
          <w:sz w:val="24"/>
          <w:szCs w:val="24"/>
        </w:rPr>
        <w:t xml:space="preserve">ntin, le 11 juin 2025 </w:t>
      </w:r>
    </w:p>
    <w:p w14:paraId="2D616B98" w14:textId="77777777" w:rsidR="00E33AAA" w:rsidRPr="00E33AAA" w:rsidRDefault="00E33AAA" w:rsidP="00E33AAA">
      <w:pPr>
        <w:spacing w:before="92"/>
        <w:ind w:left="850" w:right="861"/>
        <w:rPr>
          <w:rFonts w:ascii="Aptos" w:eastAsia="Arial" w:hAnsi="Aptos" w:cs="Arial"/>
          <w:color w:val="D9D9D9"/>
          <w:sz w:val="24"/>
          <w:szCs w:val="24"/>
        </w:rPr>
      </w:pPr>
    </w:p>
    <w:p w14:paraId="0D696503" w14:textId="77777777" w:rsidR="00E33AAA" w:rsidRPr="00E33AAA" w:rsidRDefault="00E33AAA" w:rsidP="00E33AAA">
      <w:pPr>
        <w:spacing w:before="92"/>
        <w:ind w:left="850" w:right="861"/>
        <w:rPr>
          <w:rFonts w:ascii="Aptos" w:eastAsia="Arial" w:hAnsi="Aptos" w:cs="Arial"/>
          <w:sz w:val="24"/>
          <w:szCs w:val="24"/>
        </w:rPr>
      </w:pPr>
    </w:p>
    <w:p w14:paraId="1F54DFCF" w14:textId="77777777" w:rsidR="00E33AAA" w:rsidRPr="00E33AAA" w:rsidRDefault="00E33AAA" w:rsidP="00E33AAA">
      <w:pPr>
        <w:ind w:left="850" w:right="861"/>
        <w:jc w:val="center"/>
        <w:rPr>
          <w:rFonts w:ascii="Aptos" w:eastAsia="Arial" w:hAnsi="Aptos" w:cs="Arial"/>
          <w:sz w:val="24"/>
          <w:szCs w:val="24"/>
        </w:rPr>
      </w:pPr>
    </w:p>
    <w:p w14:paraId="161AD920" w14:textId="77777777" w:rsidR="00E33AAA" w:rsidRPr="00E33AAA" w:rsidRDefault="00E33AAA" w:rsidP="00E33AAA">
      <w:pPr>
        <w:ind w:left="850" w:right="861"/>
        <w:jc w:val="center"/>
        <w:rPr>
          <w:rFonts w:ascii="Aptos" w:eastAsia="Arial" w:hAnsi="Aptos" w:cs="Arial"/>
          <w:sz w:val="24"/>
          <w:szCs w:val="24"/>
        </w:rPr>
      </w:pPr>
    </w:p>
    <w:p w14:paraId="1F085AB2" w14:textId="77777777" w:rsidR="00E33AAA" w:rsidRPr="00E33AAA" w:rsidRDefault="00E33AAA" w:rsidP="00E33AAA">
      <w:pPr>
        <w:ind w:left="850" w:right="861"/>
        <w:jc w:val="center"/>
        <w:rPr>
          <w:rFonts w:ascii="Aptos" w:eastAsia="Arial" w:hAnsi="Aptos" w:cs="Arial"/>
          <w:sz w:val="24"/>
          <w:szCs w:val="24"/>
        </w:rPr>
      </w:pPr>
    </w:p>
    <w:p w14:paraId="1E8C2FBD" w14:textId="77777777" w:rsidR="00E33AAA" w:rsidRPr="00E33AAA" w:rsidRDefault="00E33AAA" w:rsidP="00E33AAA">
      <w:pPr>
        <w:ind w:left="850" w:right="861"/>
        <w:jc w:val="center"/>
        <w:rPr>
          <w:rFonts w:ascii="Aptos" w:eastAsia="Arial" w:hAnsi="Aptos" w:cs="Arial"/>
          <w:sz w:val="24"/>
          <w:szCs w:val="24"/>
        </w:rPr>
      </w:pPr>
    </w:p>
    <w:p w14:paraId="03102DAC" w14:textId="77777777" w:rsidR="00E33AAA" w:rsidRPr="00E33AAA" w:rsidRDefault="00E33AAA" w:rsidP="00E33AAA">
      <w:pPr>
        <w:ind w:left="850" w:right="861"/>
        <w:jc w:val="center"/>
        <w:rPr>
          <w:rFonts w:ascii="Aptos" w:eastAsia="Arial" w:hAnsi="Aptos" w:cs="Arial"/>
          <w:sz w:val="24"/>
          <w:szCs w:val="24"/>
        </w:rPr>
      </w:pPr>
    </w:p>
    <w:p w14:paraId="1EB4C1F4" w14:textId="77777777" w:rsidR="00E33AAA" w:rsidRPr="00E33AAA" w:rsidRDefault="00E33AAA" w:rsidP="00E33AAA">
      <w:pPr>
        <w:ind w:left="850" w:right="861"/>
        <w:jc w:val="center"/>
        <w:rPr>
          <w:rFonts w:ascii="Aptos" w:eastAsia="Arial" w:hAnsi="Aptos" w:cs="Arial"/>
          <w:sz w:val="24"/>
          <w:szCs w:val="24"/>
        </w:rPr>
      </w:pPr>
    </w:p>
    <w:p w14:paraId="17817667" w14:textId="77777777" w:rsidR="00E33AAA" w:rsidRPr="00E33AAA" w:rsidRDefault="00E33AAA" w:rsidP="00E33AAA">
      <w:pPr>
        <w:ind w:left="850" w:right="861"/>
        <w:jc w:val="center"/>
        <w:rPr>
          <w:rFonts w:ascii="Aptos" w:eastAsia="Arial" w:hAnsi="Aptos" w:cs="Arial"/>
          <w:sz w:val="24"/>
          <w:szCs w:val="24"/>
        </w:rPr>
      </w:pPr>
    </w:p>
    <w:p w14:paraId="5CA7FFD8" w14:textId="77777777" w:rsidR="00E33AAA" w:rsidRPr="00E33AAA" w:rsidRDefault="00E33AAA" w:rsidP="00E33AAA">
      <w:pPr>
        <w:ind w:left="850" w:right="861"/>
        <w:jc w:val="center"/>
        <w:rPr>
          <w:rFonts w:ascii="Aptos" w:eastAsia="Arial" w:hAnsi="Aptos" w:cs="Arial"/>
          <w:sz w:val="24"/>
          <w:szCs w:val="24"/>
        </w:rPr>
      </w:pPr>
    </w:p>
    <w:p w14:paraId="340EE4AD" w14:textId="77777777" w:rsidR="00E33AAA" w:rsidRPr="00E33AAA" w:rsidRDefault="00E33AAA" w:rsidP="00E33AAA">
      <w:pPr>
        <w:ind w:left="850" w:right="861"/>
        <w:jc w:val="center"/>
        <w:rPr>
          <w:rFonts w:ascii="Aptos" w:eastAsia="Arial" w:hAnsi="Aptos" w:cs="Arial"/>
          <w:sz w:val="24"/>
          <w:szCs w:val="24"/>
        </w:rPr>
      </w:pPr>
    </w:p>
    <w:p w14:paraId="3A678735" w14:textId="77777777" w:rsidR="00E33AAA" w:rsidRPr="00E33AAA" w:rsidRDefault="00E33AAA" w:rsidP="00E33AAA">
      <w:pPr>
        <w:ind w:left="850" w:right="861"/>
        <w:jc w:val="center"/>
        <w:rPr>
          <w:rFonts w:ascii="Aptos" w:eastAsia="Arial" w:hAnsi="Aptos" w:cs="Arial"/>
          <w:sz w:val="24"/>
          <w:szCs w:val="24"/>
        </w:rPr>
      </w:pPr>
    </w:p>
    <w:p w14:paraId="30BAC53C" w14:textId="77777777" w:rsidR="00E33AAA" w:rsidRPr="00E33AAA" w:rsidRDefault="00E33AAA" w:rsidP="00E33AAA">
      <w:pPr>
        <w:ind w:left="850" w:right="861"/>
        <w:jc w:val="center"/>
        <w:rPr>
          <w:rFonts w:ascii="Aptos" w:eastAsia="Arial" w:hAnsi="Aptos" w:cs="Arial"/>
          <w:sz w:val="24"/>
          <w:szCs w:val="24"/>
        </w:rPr>
      </w:pPr>
    </w:p>
    <w:p w14:paraId="082D657E" w14:textId="77777777" w:rsidR="00E33AAA" w:rsidRPr="00E33AAA" w:rsidRDefault="00E33AAA" w:rsidP="00E33AAA">
      <w:pPr>
        <w:ind w:left="850" w:right="861"/>
        <w:jc w:val="center"/>
        <w:rPr>
          <w:rFonts w:ascii="Aptos" w:eastAsia="Arial" w:hAnsi="Aptos" w:cs="Arial"/>
          <w:sz w:val="24"/>
          <w:szCs w:val="24"/>
        </w:rPr>
      </w:pPr>
    </w:p>
    <w:p w14:paraId="509B4C51" w14:textId="77777777" w:rsidR="00E33AAA" w:rsidRPr="00E33AAA" w:rsidRDefault="00E33AAA" w:rsidP="00E33AAA">
      <w:pPr>
        <w:spacing w:before="71"/>
        <w:ind w:left="850" w:right="861"/>
        <w:jc w:val="center"/>
        <w:rPr>
          <w:rFonts w:ascii="Aptos" w:eastAsia="Arial" w:hAnsi="Aptos" w:cs="Arial"/>
          <w:sz w:val="24"/>
          <w:szCs w:val="24"/>
        </w:rPr>
      </w:pPr>
    </w:p>
    <w:p w14:paraId="70CBAC72" w14:textId="77777777" w:rsidR="00E33AAA" w:rsidRPr="00E33AAA" w:rsidRDefault="00E33AAA" w:rsidP="00E33AAA">
      <w:pPr>
        <w:pBdr>
          <w:top w:val="nil"/>
          <w:left w:val="nil"/>
          <w:bottom w:val="nil"/>
          <w:right w:val="nil"/>
          <w:between w:val="nil"/>
        </w:pBdr>
        <w:spacing w:line="14" w:lineRule="auto"/>
        <w:jc w:val="center"/>
        <w:rPr>
          <w:rFonts w:ascii="Aptos" w:hAnsi="Aptos"/>
          <w:sz w:val="24"/>
          <w:szCs w:val="24"/>
        </w:rPr>
      </w:pPr>
    </w:p>
    <w:p w14:paraId="50A37644" w14:textId="77777777" w:rsidR="00E33AAA" w:rsidRPr="00E33AAA" w:rsidRDefault="00E33AAA" w:rsidP="00E33AAA">
      <w:pPr>
        <w:pBdr>
          <w:top w:val="nil"/>
          <w:left w:val="nil"/>
          <w:bottom w:val="nil"/>
          <w:right w:val="nil"/>
          <w:between w:val="nil"/>
        </w:pBdr>
        <w:spacing w:before="71"/>
        <w:ind w:left="850" w:right="861"/>
        <w:rPr>
          <w:rFonts w:ascii="Aptos" w:eastAsia="Arial" w:hAnsi="Aptos" w:cs="Arial"/>
          <w:color w:val="000000"/>
          <w:sz w:val="24"/>
          <w:szCs w:val="24"/>
        </w:rPr>
      </w:pPr>
    </w:p>
    <w:p w14:paraId="4ED4D34F" w14:textId="77777777" w:rsidR="00DD7E0C" w:rsidRPr="00E33AAA" w:rsidRDefault="00DD7E0C">
      <w:pPr>
        <w:rPr>
          <w:rFonts w:ascii="Aptos" w:hAnsi="Aptos"/>
          <w:sz w:val="24"/>
          <w:szCs w:val="24"/>
        </w:rPr>
      </w:pPr>
    </w:p>
    <w:sectPr w:rsidR="00DD7E0C" w:rsidRPr="00E33AAA" w:rsidSect="00E33AAA">
      <w:headerReference w:type="even" r:id="rId7"/>
      <w:headerReference w:type="default" r:id="rId8"/>
      <w:footerReference w:type="even" r:id="rId9"/>
      <w:footerReference w:type="default" r:id="rId10"/>
      <w:headerReference w:type="first" r:id="rId11"/>
      <w:footerReference w:type="first" r:id="rId12"/>
      <w:pgSz w:w="11910" w:h="16840"/>
      <w:pgMar w:top="1201" w:right="0" w:bottom="742" w:left="0" w:header="432" w:footer="14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BB7BC" w14:textId="77777777" w:rsidR="0059366B" w:rsidRDefault="0059366B" w:rsidP="00E33AAA">
      <w:r>
        <w:separator/>
      </w:r>
    </w:p>
  </w:endnote>
  <w:endnote w:type="continuationSeparator" w:id="0">
    <w:p w14:paraId="6AA7E828" w14:textId="77777777" w:rsidR="0059366B" w:rsidRDefault="0059366B" w:rsidP="00E3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E3A66" w14:textId="77777777" w:rsidR="00B87776" w:rsidRDefault="00B87776">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22C51" w14:textId="77777777" w:rsidR="00E33AAA" w:rsidRPr="002F1265" w:rsidRDefault="00E33AAA" w:rsidP="00E33AAA">
    <w:pPr>
      <w:pStyle w:val="Pieddepage"/>
      <w:jc w:val="center"/>
      <w:rPr>
        <w:sz w:val="16"/>
        <w:szCs w:val="16"/>
        <w:lang w:val="en-GB"/>
      </w:rPr>
    </w:pPr>
    <w:bookmarkStart w:id="0" w:name="_Hlk199343092"/>
    <w:bookmarkStart w:id="1" w:name="_Hlk199343093"/>
    <w:bookmarkStart w:id="2" w:name="_Hlk199343094"/>
    <w:bookmarkStart w:id="3" w:name="_Hlk199343095"/>
    <w:bookmarkStart w:id="4" w:name="_Hlk199343096"/>
    <w:bookmarkStart w:id="5" w:name="_Hlk199343097"/>
    <w:bookmarkStart w:id="6" w:name="_Hlk199343098"/>
    <w:bookmarkStart w:id="7" w:name="_Hlk199343099"/>
    <w:bookmarkStart w:id="8" w:name="_Hlk199343100"/>
    <w:bookmarkStart w:id="9" w:name="_Hlk199343101"/>
    <w:bookmarkStart w:id="10" w:name="_Hlk199343102"/>
    <w:bookmarkStart w:id="11" w:name="_Hlk199343103"/>
    <w:bookmarkStart w:id="12" w:name="_Hlk199343104"/>
    <w:bookmarkStart w:id="13" w:name="_Hlk199343105"/>
    <w:r w:rsidRPr="002F1265">
      <w:rPr>
        <w:sz w:val="16"/>
        <w:szCs w:val="16"/>
        <w:lang w:val="en-GB"/>
      </w:rPr>
      <w:t xml:space="preserve">Drive School - Siren 949 973 325 - Code NAF/APE 85.53Z </w:t>
    </w:r>
  </w:p>
  <w:p w14:paraId="37EB1344" w14:textId="77777777" w:rsidR="00E33AAA" w:rsidRPr="002F1265" w:rsidRDefault="00E33AAA" w:rsidP="00E33AAA">
    <w:pPr>
      <w:pStyle w:val="Pieddepage"/>
      <w:jc w:val="center"/>
      <w:rPr>
        <w:sz w:val="16"/>
        <w:szCs w:val="16"/>
      </w:rPr>
    </w:pPr>
    <w:r w:rsidRPr="002F1265">
      <w:rPr>
        <w:sz w:val="16"/>
        <w:szCs w:val="16"/>
      </w:rPr>
      <w:t>N° TVA Intracommunautaire FR41 949 973 325 –</w:t>
    </w:r>
  </w:p>
  <w:p w14:paraId="504EEA80" w14:textId="77777777" w:rsidR="00E33AAA" w:rsidRPr="002F1265" w:rsidRDefault="00E33AAA" w:rsidP="00E33AAA">
    <w:pPr>
      <w:pStyle w:val="Pieddepage"/>
      <w:jc w:val="center"/>
      <w:rPr>
        <w:sz w:val="16"/>
        <w:szCs w:val="16"/>
      </w:rPr>
    </w:pPr>
    <w:r w:rsidRPr="002F1265">
      <w:rPr>
        <w:sz w:val="16"/>
        <w:szCs w:val="16"/>
      </w:rPr>
      <w:t>Adresse postale : 30 QUAI DE L’AISNE 93500 PANTIN</w:t>
    </w:r>
  </w:p>
  <w:p w14:paraId="7E86FF52" w14:textId="77777777" w:rsidR="00E33AAA" w:rsidRPr="002F1265" w:rsidRDefault="00E33AAA" w:rsidP="00E33AAA">
    <w:pPr>
      <w:pStyle w:val="Pieddepage"/>
      <w:jc w:val="center"/>
      <w:rPr>
        <w:sz w:val="16"/>
        <w:szCs w:val="16"/>
      </w:rPr>
    </w:pPr>
    <w:r w:rsidRPr="002F1265">
      <w:rPr>
        <w:sz w:val="16"/>
        <w:szCs w:val="16"/>
      </w:rPr>
      <w:t>Téléphone : 09 86 65 53 50 – Mail : driveschool93@gmail.com</w:t>
    </w:r>
  </w:p>
  <w:p w14:paraId="1BFDF04A" w14:textId="77777777" w:rsidR="00E33AAA" w:rsidRPr="002F1265" w:rsidRDefault="00E33AAA" w:rsidP="00E33AAA">
    <w:pPr>
      <w:pStyle w:val="Pieddepage"/>
      <w:jc w:val="center"/>
      <w:rPr>
        <w:sz w:val="16"/>
        <w:szCs w:val="16"/>
      </w:rPr>
    </w:pPr>
    <w:r w:rsidRPr="002F1265">
      <w:rPr>
        <w:sz w:val="16"/>
        <w:szCs w:val="16"/>
      </w:rPr>
      <w:t>Numéro d’agrément : E2409300380</w:t>
    </w:r>
  </w:p>
  <w:p w14:paraId="77F81854" w14:textId="77777777" w:rsidR="00E33AAA" w:rsidRPr="002F1265" w:rsidRDefault="00E33AAA" w:rsidP="00E33AAA">
    <w:pPr>
      <w:pStyle w:val="Pieddepage"/>
      <w:jc w:val="center"/>
      <w:rPr>
        <w:sz w:val="16"/>
        <w:szCs w:val="16"/>
      </w:rPr>
    </w:pPr>
    <w:r w:rsidRPr="002F1265">
      <w:rPr>
        <w:sz w:val="16"/>
        <w:szCs w:val="16"/>
      </w:rPr>
      <w:t>NDA : Enregistrée sous le numéro 11931138293 (Cet enregistrement ne vaut pas agrément de l’état)</w:t>
    </w:r>
  </w:p>
  <w:p w14:paraId="03CA395E" w14:textId="77777777" w:rsidR="00E33AAA" w:rsidRPr="002F1265" w:rsidRDefault="00E33AAA" w:rsidP="00E33AAA">
    <w:pPr>
      <w:pStyle w:val="Pieddepage"/>
      <w:rPr>
        <w:sz w:val="16"/>
        <w:szCs w:val="16"/>
      </w:rPr>
    </w:pPr>
  </w:p>
  <w:p w14:paraId="00077F87" w14:textId="3F75368A" w:rsidR="00E33AAA" w:rsidRPr="002F1265" w:rsidRDefault="00E33AAA" w:rsidP="00E33AAA">
    <w:pPr>
      <w:pStyle w:val="Pieddepage"/>
      <w:jc w:val="center"/>
      <w:rPr>
        <w:sz w:val="16"/>
        <w:szCs w:val="16"/>
      </w:rPr>
    </w:pPr>
    <w:r w:rsidRPr="002F1265">
      <w:rPr>
        <w:sz w:val="16"/>
        <w:szCs w:val="16"/>
      </w:rPr>
      <w:t>Version 1</w:t>
    </w:r>
    <w:r>
      <w:rPr>
        <w:sz w:val="16"/>
        <w:szCs w:val="16"/>
      </w:rPr>
      <w:t xml:space="preserve"> -</w:t>
    </w:r>
    <w:r w:rsidRPr="002F1265">
      <w:rPr>
        <w:sz w:val="16"/>
        <w:szCs w:val="16"/>
      </w:rPr>
      <w:t xml:space="preserve"> juin 2025</w:t>
    </w:r>
    <w:bookmarkEnd w:id="0"/>
    <w:bookmarkEnd w:id="1"/>
    <w:bookmarkEnd w:id="2"/>
    <w:bookmarkEnd w:id="3"/>
    <w:bookmarkEnd w:id="4"/>
    <w:bookmarkEnd w:id="5"/>
    <w:bookmarkEnd w:id="6"/>
    <w:bookmarkEnd w:id="7"/>
    <w:bookmarkEnd w:id="8"/>
    <w:bookmarkEnd w:id="9"/>
    <w:bookmarkEnd w:id="10"/>
    <w:bookmarkEnd w:id="11"/>
    <w:bookmarkEnd w:id="12"/>
    <w:bookmarkEnd w:id="13"/>
  </w:p>
  <w:p w14:paraId="0FA109F9" w14:textId="77777777" w:rsidR="00B87776" w:rsidRDefault="00000000">
    <w:pPr>
      <w:spacing w:before="14"/>
      <w:ind w:left="20"/>
      <w:jc w:val="center"/>
      <w:rPr>
        <w:rFonts w:ascii="Cambria" w:eastAsia="Cambria" w:hAnsi="Cambria" w:cs="Cambria"/>
        <w:sz w:val="13"/>
        <w:szCs w:val="13"/>
      </w:rPr>
    </w:pPr>
    <w:r>
      <w:rPr>
        <w:noProof/>
      </w:rPr>
      <mc:AlternateContent>
        <mc:Choice Requires="wps">
          <w:drawing>
            <wp:anchor distT="0" distB="0" distL="0" distR="0" simplePos="0" relativeHeight="251659264" behindDoc="1" locked="0" layoutInCell="1" hidden="0" allowOverlap="1" wp14:anchorId="4C18E582" wp14:editId="72299041">
              <wp:simplePos x="0" y="0"/>
              <wp:positionH relativeFrom="column">
                <wp:posOffset>2882900</wp:posOffset>
              </wp:positionH>
              <wp:positionV relativeFrom="paragraph">
                <wp:posOffset>10134600</wp:posOffset>
              </wp:positionV>
              <wp:extent cx="1086485" cy="172085"/>
              <wp:effectExtent l="0" t="0" r="0" b="0"/>
              <wp:wrapNone/>
              <wp:docPr id="1335835152" name="Rectangle 1335835152"/>
              <wp:cNvGraphicFramePr/>
              <a:graphic xmlns:a="http://schemas.openxmlformats.org/drawingml/2006/main">
                <a:graphicData uri="http://schemas.microsoft.com/office/word/2010/wordprocessingShape">
                  <wps:wsp>
                    <wps:cNvSpPr/>
                    <wps:spPr>
                      <a:xfrm>
                        <a:off x="4826570" y="3717770"/>
                        <a:ext cx="1038860" cy="124460"/>
                      </a:xfrm>
                      <a:prstGeom prst="rect">
                        <a:avLst/>
                      </a:prstGeom>
                      <a:noFill/>
                      <a:ln>
                        <a:noFill/>
                      </a:ln>
                    </wps:spPr>
                    <wps:txbx>
                      <w:txbxContent>
                        <w:p w14:paraId="34E7F106" w14:textId="77777777" w:rsidR="00B87776" w:rsidRDefault="00B87776">
                          <w:pPr>
                            <w:spacing w:before="12"/>
                            <w:ind w:left="20" w:firstLine="100"/>
                            <w:textDirection w:val="btLr"/>
                          </w:pPr>
                        </w:p>
                      </w:txbxContent>
                    </wps:txbx>
                    <wps:bodyPr spcFirstLastPara="1" wrap="square" lIns="0" tIns="0" rIns="0" bIns="0" anchor="t" anchorCtr="0">
                      <a:noAutofit/>
                    </wps:bodyPr>
                  </wps:wsp>
                </a:graphicData>
              </a:graphic>
            </wp:anchor>
          </w:drawing>
        </mc:Choice>
        <mc:Fallback>
          <w:pict>
            <v:rect w14:anchorId="4C18E582" id="Rectangle 1335835152" o:spid="_x0000_s1026" style="position:absolute;left:0;text-align:left;margin-left:227pt;margin-top:798pt;width:85.55pt;height:13.5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" filled="f" stroked="f">
              <v:textbox inset="0,0,0,0">
                <w:txbxContent>
                  <w:p w14:paraId="34E7F106" w14:textId="77777777" w:rsidR="00000000" w:rsidRDefault="00000000">
                    <w:pPr>
                      <w:spacing w:before="12"/>
                      <w:ind w:left="20" w:firstLine="100"/>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D7D41" w14:textId="77777777" w:rsidR="00B87776" w:rsidRDefault="00B87776">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6CF3B" w14:textId="77777777" w:rsidR="0059366B" w:rsidRDefault="0059366B" w:rsidP="00E33AAA">
      <w:r>
        <w:separator/>
      </w:r>
    </w:p>
  </w:footnote>
  <w:footnote w:type="continuationSeparator" w:id="0">
    <w:p w14:paraId="158555F8" w14:textId="77777777" w:rsidR="0059366B" w:rsidRDefault="0059366B" w:rsidP="00E33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AD4BD" w14:textId="77777777" w:rsidR="00B87776" w:rsidRDefault="00B87776">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380E5" w14:textId="05A68F98" w:rsidR="00B87776" w:rsidRDefault="00E33AAA">
    <w:pPr>
      <w:pBdr>
        <w:top w:val="nil"/>
        <w:left w:val="nil"/>
        <w:bottom w:val="nil"/>
        <w:right w:val="nil"/>
        <w:between w:val="nil"/>
      </w:pBdr>
      <w:tabs>
        <w:tab w:val="center" w:pos="4536"/>
        <w:tab w:val="right" w:pos="9072"/>
      </w:tabs>
      <w:jc w:val="center"/>
      <w:rPr>
        <w:color w:val="000000"/>
      </w:rPr>
    </w:pPr>
    <w:r>
      <w:rPr>
        <w:noProof/>
        <w:color w:val="000000"/>
      </w:rPr>
      <w:drawing>
        <wp:inline distT="0" distB="0" distL="0" distR="0" wp14:anchorId="61DF6A2C" wp14:editId="3DDEC243">
          <wp:extent cx="876300" cy="876300"/>
          <wp:effectExtent l="0" t="0" r="0" b="0"/>
          <wp:docPr id="28538969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389690" name="Image 285389690"/>
                  <pic:cNvPicPr/>
                </pic:nvPicPr>
                <pic:blipFill>
                  <a:blip r:embed="rId1">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FFA42" w14:textId="77777777" w:rsidR="00B87776" w:rsidRDefault="00B87776">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E4F19"/>
    <w:multiLevelType w:val="multilevel"/>
    <w:tmpl w:val="4E86CE44"/>
    <w:lvl w:ilvl="0">
      <w:numFmt w:val="bullet"/>
      <w:lvlText w:val="-"/>
      <w:lvlJc w:val="left"/>
      <w:pPr>
        <w:ind w:left="330" w:hanging="232"/>
      </w:pPr>
      <w:rPr>
        <w:rFonts w:ascii="Trebuchet MS" w:eastAsia="Trebuchet MS" w:hAnsi="Trebuchet MS" w:cs="Trebuchet MS"/>
        <w:b w:val="0"/>
        <w:i w:val="0"/>
        <w:sz w:val="16"/>
        <w:szCs w:val="16"/>
      </w:rPr>
    </w:lvl>
    <w:lvl w:ilvl="1">
      <w:numFmt w:val="bullet"/>
      <w:lvlText w:val="•"/>
      <w:lvlJc w:val="left"/>
      <w:pPr>
        <w:ind w:left="1386" w:hanging="232"/>
      </w:pPr>
    </w:lvl>
    <w:lvl w:ilvl="2">
      <w:numFmt w:val="bullet"/>
      <w:lvlText w:val="•"/>
      <w:lvlJc w:val="left"/>
      <w:pPr>
        <w:ind w:left="2432" w:hanging="232"/>
      </w:pPr>
    </w:lvl>
    <w:lvl w:ilvl="3">
      <w:numFmt w:val="bullet"/>
      <w:lvlText w:val="•"/>
      <w:lvlJc w:val="left"/>
      <w:pPr>
        <w:ind w:left="3479" w:hanging="232"/>
      </w:pPr>
    </w:lvl>
    <w:lvl w:ilvl="4">
      <w:numFmt w:val="bullet"/>
      <w:lvlText w:val="•"/>
      <w:lvlJc w:val="left"/>
      <w:pPr>
        <w:ind w:left="4525" w:hanging="232"/>
      </w:pPr>
    </w:lvl>
    <w:lvl w:ilvl="5">
      <w:numFmt w:val="bullet"/>
      <w:lvlText w:val="•"/>
      <w:lvlJc w:val="left"/>
      <w:pPr>
        <w:ind w:left="5572" w:hanging="232"/>
      </w:pPr>
    </w:lvl>
    <w:lvl w:ilvl="6">
      <w:numFmt w:val="bullet"/>
      <w:lvlText w:val="•"/>
      <w:lvlJc w:val="left"/>
      <w:pPr>
        <w:ind w:left="6618" w:hanging="232"/>
      </w:pPr>
    </w:lvl>
    <w:lvl w:ilvl="7">
      <w:numFmt w:val="bullet"/>
      <w:lvlText w:val="•"/>
      <w:lvlJc w:val="left"/>
      <w:pPr>
        <w:ind w:left="7664" w:hanging="232"/>
      </w:pPr>
    </w:lvl>
    <w:lvl w:ilvl="8">
      <w:numFmt w:val="bullet"/>
      <w:lvlText w:val="•"/>
      <w:lvlJc w:val="left"/>
      <w:pPr>
        <w:ind w:left="8711" w:hanging="232"/>
      </w:pPr>
    </w:lvl>
  </w:abstractNum>
  <w:num w:numId="1" w16cid:durableId="2095852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AAA"/>
    <w:rsid w:val="002B4CA7"/>
    <w:rsid w:val="00545937"/>
    <w:rsid w:val="00561C35"/>
    <w:rsid w:val="0059366B"/>
    <w:rsid w:val="00714F35"/>
    <w:rsid w:val="00813FF0"/>
    <w:rsid w:val="00B87776"/>
    <w:rsid w:val="00DD7E0C"/>
    <w:rsid w:val="00E33AAA"/>
    <w:rsid w:val="00E722DF"/>
    <w:rsid w:val="00F66E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77F27"/>
  <w15:chartTrackingRefBased/>
  <w15:docId w15:val="{6F2D1896-430C-46F8-A484-F94D77B8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AAA"/>
    <w:pPr>
      <w:widowControl w:val="0"/>
      <w:spacing w:after="0" w:line="240" w:lineRule="auto"/>
    </w:pPr>
    <w:rPr>
      <w:rFonts w:ascii="Trebuchet MS" w:eastAsia="Trebuchet MS" w:hAnsi="Trebuchet MS" w:cs="Trebuchet MS"/>
      <w:lang w:eastAsia="fr-FR"/>
    </w:rPr>
  </w:style>
  <w:style w:type="paragraph" w:styleId="Titre1">
    <w:name w:val="heading 1"/>
    <w:basedOn w:val="Normal"/>
    <w:next w:val="Normal"/>
    <w:link w:val="Titre1Car"/>
    <w:uiPriority w:val="9"/>
    <w:qFormat/>
    <w:rsid w:val="00E33A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E33A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E33AAA"/>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E33AAA"/>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E33AAA"/>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E33AA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33AA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33AA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33AAA"/>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33AAA"/>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E33AA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E33AAA"/>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E33AAA"/>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E33AAA"/>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E33AA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33AA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33AA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33AAA"/>
    <w:rPr>
      <w:rFonts w:eastAsiaTheme="majorEastAsia" w:cstheme="majorBidi"/>
      <w:color w:val="272727" w:themeColor="text1" w:themeTint="D8"/>
    </w:rPr>
  </w:style>
  <w:style w:type="paragraph" w:styleId="Titre">
    <w:name w:val="Title"/>
    <w:basedOn w:val="Normal"/>
    <w:next w:val="Normal"/>
    <w:link w:val="TitreCar"/>
    <w:uiPriority w:val="10"/>
    <w:qFormat/>
    <w:rsid w:val="00E33AA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33AA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33AA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33AA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33AAA"/>
    <w:pPr>
      <w:spacing w:before="160"/>
      <w:jc w:val="center"/>
    </w:pPr>
    <w:rPr>
      <w:i/>
      <w:iCs/>
      <w:color w:val="404040" w:themeColor="text1" w:themeTint="BF"/>
    </w:rPr>
  </w:style>
  <w:style w:type="character" w:customStyle="1" w:styleId="CitationCar">
    <w:name w:val="Citation Car"/>
    <w:basedOn w:val="Policepardfaut"/>
    <w:link w:val="Citation"/>
    <w:uiPriority w:val="29"/>
    <w:rsid w:val="00E33AAA"/>
    <w:rPr>
      <w:i/>
      <w:iCs/>
      <w:color w:val="404040" w:themeColor="text1" w:themeTint="BF"/>
    </w:rPr>
  </w:style>
  <w:style w:type="paragraph" w:styleId="Paragraphedeliste">
    <w:name w:val="List Paragraph"/>
    <w:basedOn w:val="Normal"/>
    <w:uiPriority w:val="34"/>
    <w:qFormat/>
    <w:rsid w:val="00E33AAA"/>
    <w:pPr>
      <w:ind w:left="720"/>
      <w:contextualSpacing/>
    </w:pPr>
  </w:style>
  <w:style w:type="character" w:styleId="Accentuationintense">
    <w:name w:val="Intense Emphasis"/>
    <w:basedOn w:val="Policepardfaut"/>
    <w:uiPriority w:val="21"/>
    <w:qFormat/>
    <w:rsid w:val="00E33AAA"/>
    <w:rPr>
      <w:i/>
      <w:iCs/>
      <w:color w:val="2F5496" w:themeColor="accent1" w:themeShade="BF"/>
    </w:rPr>
  </w:style>
  <w:style w:type="paragraph" w:styleId="Citationintense">
    <w:name w:val="Intense Quote"/>
    <w:basedOn w:val="Normal"/>
    <w:next w:val="Normal"/>
    <w:link w:val="CitationintenseCar"/>
    <w:uiPriority w:val="30"/>
    <w:qFormat/>
    <w:rsid w:val="00E33A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E33AAA"/>
    <w:rPr>
      <w:i/>
      <w:iCs/>
      <w:color w:val="2F5496" w:themeColor="accent1" w:themeShade="BF"/>
    </w:rPr>
  </w:style>
  <w:style w:type="character" w:styleId="Rfrenceintense">
    <w:name w:val="Intense Reference"/>
    <w:basedOn w:val="Policepardfaut"/>
    <w:uiPriority w:val="32"/>
    <w:qFormat/>
    <w:rsid w:val="00E33AAA"/>
    <w:rPr>
      <w:b/>
      <w:bCs/>
      <w:smallCaps/>
      <w:color w:val="2F5496" w:themeColor="accent1" w:themeShade="BF"/>
      <w:spacing w:val="5"/>
    </w:rPr>
  </w:style>
  <w:style w:type="paragraph" w:styleId="Pieddepage">
    <w:name w:val="footer"/>
    <w:basedOn w:val="Normal"/>
    <w:link w:val="PieddepageCar"/>
    <w:uiPriority w:val="99"/>
    <w:unhideWhenUsed/>
    <w:rsid w:val="00E33AAA"/>
    <w:pPr>
      <w:widowControl/>
      <w:tabs>
        <w:tab w:val="center" w:pos="4536"/>
        <w:tab w:val="right" w:pos="9072"/>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E33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1830</Words>
  <Characters>10069</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2025-06-11T13:33:00Z</dcterms:created>
  <dcterms:modified xsi:type="dcterms:W3CDTF">2025-06-11T14:20:00Z</dcterms:modified>
</cp:coreProperties>
</file>